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2ADA" w14:textId="77777777" w:rsidR="001025D0" w:rsidRPr="00EB403A" w:rsidRDefault="001025D0" w:rsidP="001025D0">
      <w:pPr>
        <w:tabs>
          <w:tab w:val="left" w:pos="6237"/>
          <w:tab w:val="left" w:pos="6804"/>
        </w:tabs>
        <w:ind w:left="6237" w:hanging="708"/>
        <w:rPr>
          <w:rFonts w:ascii="Times New Roman" w:hAnsi="Times New Roman" w:cs="Times New Roman"/>
          <w:i/>
          <w:iCs/>
          <w:u w:val="single"/>
        </w:rPr>
      </w:pPr>
      <w:r w:rsidRPr="00EB403A">
        <w:rPr>
          <w:rFonts w:ascii="Times New Roman" w:hAnsi="Times New Roman" w:cs="Times New Roman"/>
          <w:i/>
          <w:iCs/>
          <w:u w:val="single"/>
        </w:rPr>
        <w:t>Translation from the Lithuanian language</w:t>
      </w:r>
    </w:p>
    <w:p w14:paraId="668AAEE8" w14:textId="77777777" w:rsidR="001025D0" w:rsidRPr="00EB403A" w:rsidRDefault="001025D0" w:rsidP="001025D0">
      <w:pPr>
        <w:tabs>
          <w:tab w:val="left" w:pos="6237"/>
          <w:tab w:val="left" w:pos="6804"/>
        </w:tabs>
        <w:ind w:left="6237" w:hanging="708"/>
        <w:rPr>
          <w:rFonts w:ascii="Times New Roman" w:hAnsi="Times New Roman" w:cs="Times New Roman"/>
        </w:rPr>
      </w:pPr>
    </w:p>
    <w:p w14:paraId="7164DF95" w14:textId="77777777" w:rsidR="001025D0" w:rsidRPr="00EB403A" w:rsidRDefault="001025D0" w:rsidP="001025D0">
      <w:pPr>
        <w:pStyle w:val="Heading4"/>
        <w:tabs>
          <w:tab w:val="left" w:pos="6379"/>
        </w:tabs>
        <w:ind w:left="0" w:right="49" w:firstLine="5954"/>
        <w:jc w:val="both"/>
        <w:rPr>
          <w:b w:val="0"/>
          <w:bCs w:val="0"/>
        </w:rPr>
      </w:pPr>
      <w:r w:rsidRPr="00EB403A">
        <w:rPr>
          <w:b w:val="0"/>
          <w:bCs w:val="0"/>
        </w:rPr>
        <w:t>APPROVED by</w:t>
      </w:r>
    </w:p>
    <w:p w14:paraId="45E24726" w14:textId="77E0AA01" w:rsidR="001025D0" w:rsidRPr="00EB403A" w:rsidRDefault="001025D0" w:rsidP="001025D0">
      <w:pPr>
        <w:pStyle w:val="Heading4"/>
        <w:tabs>
          <w:tab w:val="left" w:pos="6379"/>
        </w:tabs>
        <w:ind w:left="0" w:right="49" w:firstLine="5954"/>
        <w:jc w:val="both"/>
        <w:rPr>
          <w:b w:val="0"/>
          <w:bCs w:val="0"/>
        </w:rPr>
      </w:pPr>
      <w:r w:rsidRPr="00EB403A">
        <w:rPr>
          <w:b w:val="0"/>
          <w:bCs w:val="0"/>
        </w:rPr>
        <w:t>Order No. A</w:t>
      </w:r>
      <w:r w:rsidR="000C6DE9" w:rsidRPr="00EB403A">
        <w:rPr>
          <w:b w:val="0"/>
          <w:bCs w:val="0"/>
        </w:rPr>
        <w:t xml:space="preserve">  </w:t>
      </w:r>
      <w:r w:rsidRPr="00EB403A">
        <w:rPr>
          <w:b w:val="0"/>
          <w:bCs w:val="0"/>
        </w:rPr>
        <w:t xml:space="preserve"> of the Rector of</w:t>
      </w:r>
    </w:p>
    <w:p w14:paraId="14D04590" w14:textId="77777777" w:rsidR="001025D0" w:rsidRPr="00EB403A" w:rsidRDefault="001025D0" w:rsidP="001025D0">
      <w:pPr>
        <w:pStyle w:val="Heading4"/>
        <w:tabs>
          <w:tab w:val="left" w:pos="6379"/>
        </w:tabs>
        <w:ind w:left="0" w:right="49" w:firstLine="5954"/>
        <w:jc w:val="both"/>
        <w:rPr>
          <w:b w:val="0"/>
          <w:bCs w:val="0"/>
        </w:rPr>
      </w:pPr>
      <w:r w:rsidRPr="00EB403A">
        <w:rPr>
          <w:b w:val="0"/>
          <w:bCs w:val="0"/>
        </w:rPr>
        <w:t xml:space="preserve"> Kaunas University of Technology of </w:t>
      </w:r>
    </w:p>
    <w:p w14:paraId="1509671A" w14:textId="799F7557" w:rsidR="001025D0" w:rsidRPr="00EB403A" w:rsidRDefault="00654967" w:rsidP="001025D0">
      <w:pPr>
        <w:pStyle w:val="Heading4"/>
        <w:tabs>
          <w:tab w:val="left" w:pos="6379"/>
        </w:tabs>
        <w:ind w:left="0" w:right="49" w:firstLine="5954"/>
        <w:jc w:val="both"/>
        <w:rPr>
          <w:b w:val="0"/>
          <w:bCs w:val="0"/>
        </w:rPr>
      </w:pPr>
      <w:r w:rsidRPr="00EB403A">
        <w:rPr>
          <w:b w:val="0"/>
          <w:bCs w:val="0"/>
        </w:rPr>
        <w:t xml:space="preserve">   April 2025</w:t>
      </w:r>
    </w:p>
    <w:p w14:paraId="24C5165B" w14:textId="77777777" w:rsidR="00480810" w:rsidRPr="00EB403A" w:rsidRDefault="00480810" w:rsidP="001E7AE1">
      <w:pPr>
        <w:spacing w:line="360" w:lineRule="auto"/>
        <w:ind w:left="6237"/>
        <w:rPr>
          <w:rFonts w:ascii="Times New Roman" w:hAnsi="Times New Roman" w:cs="Times New Roman"/>
        </w:rPr>
      </w:pPr>
    </w:p>
    <w:p w14:paraId="37F76698" w14:textId="11AB59B8" w:rsidR="00D95B2A" w:rsidRPr="00EB403A" w:rsidRDefault="00D95B2A" w:rsidP="005A5133">
      <w:pPr>
        <w:jc w:val="center"/>
        <w:rPr>
          <w:rFonts w:ascii="Times New Roman" w:hAnsi="Times New Roman" w:cs="Times New Roman"/>
          <w:b/>
        </w:rPr>
      </w:pPr>
      <w:bookmarkStart w:id="0" w:name="_Hlk69247448"/>
      <w:r w:rsidRPr="00EB403A">
        <w:rPr>
          <w:rFonts w:ascii="Times New Roman" w:hAnsi="Times New Roman" w:cs="Times New Roman"/>
          <w:b/>
        </w:rPr>
        <w:t>GUIDELINES FOR THE ORGANISATION OF THE INTERNSHIP</w:t>
      </w:r>
      <w:r w:rsidR="00E86E6C" w:rsidRPr="00EB403A">
        <w:rPr>
          <w:rFonts w:ascii="Times New Roman" w:hAnsi="Times New Roman" w:cs="Times New Roman"/>
          <w:b/>
        </w:rPr>
        <w:t>S</w:t>
      </w:r>
      <w:r w:rsidRPr="00EB403A">
        <w:rPr>
          <w:rFonts w:ascii="Times New Roman" w:hAnsi="Times New Roman" w:cs="Times New Roman"/>
          <w:b/>
        </w:rPr>
        <w:t xml:space="preserve"> UNDER THE ERASMUS+ PROGRAMME </w:t>
      </w:r>
      <w:r w:rsidR="00E86E6C" w:rsidRPr="00EB403A">
        <w:rPr>
          <w:rFonts w:ascii="Times New Roman" w:hAnsi="Times New Roman" w:cs="Times New Roman"/>
          <w:b/>
        </w:rPr>
        <w:t>FOR THE STUDENTS AND GRADUATES OF</w:t>
      </w:r>
      <w:r w:rsidRPr="00EB403A">
        <w:rPr>
          <w:rFonts w:ascii="Times New Roman" w:hAnsi="Times New Roman" w:cs="Times New Roman"/>
          <w:b/>
        </w:rPr>
        <w:t xml:space="preserve"> KAUNAS UNIVERSITY OF TECHNOLOGY</w:t>
      </w:r>
    </w:p>
    <w:bookmarkEnd w:id="0"/>
    <w:p w14:paraId="29279E47" w14:textId="77777777" w:rsidR="00396F75" w:rsidRPr="00EB403A" w:rsidRDefault="00396F75" w:rsidP="001A3C1C">
      <w:pPr>
        <w:tabs>
          <w:tab w:val="left" w:pos="1418"/>
          <w:tab w:val="left" w:pos="1701"/>
        </w:tabs>
        <w:spacing w:line="312" w:lineRule="auto"/>
        <w:jc w:val="center"/>
        <w:rPr>
          <w:rFonts w:ascii="Times New Roman" w:hAnsi="Times New Roman" w:cs="Times New Roman"/>
          <w:b/>
        </w:rPr>
      </w:pPr>
    </w:p>
    <w:p w14:paraId="6FEFC116" w14:textId="77777777" w:rsidR="00025570" w:rsidRPr="00EB403A" w:rsidRDefault="00D95B2A" w:rsidP="005A5133">
      <w:pPr>
        <w:tabs>
          <w:tab w:val="left" w:pos="1418"/>
          <w:tab w:val="left" w:pos="1701"/>
        </w:tabs>
        <w:jc w:val="center"/>
        <w:rPr>
          <w:rFonts w:ascii="Times New Roman" w:hAnsi="Times New Roman" w:cs="Times New Roman"/>
          <w:b/>
        </w:rPr>
      </w:pPr>
      <w:r w:rsidRPr="00EB403A">
        <w:rPr>
          <w:rFonts w:ascii="Times New Roman" w:hAnsi="Times New Roman" w:cs="Times New Roman"/>
          <w:b/>
        </w:rPr>
        <w:t xml:space="preserve">CHAPTER </w:t>
      </w:r>
      <w:r w:rsidR="00F97C62" w:rsidRPr="00EB403A">
        <w:rPr>
          <w:rFonts w:ascii="Times New Roman" w:hAnsi="Times New Roman" w:cs="Times New Roman"/>
          <w:b/>
        </w:rPr>
        <w:t xml:space="preserve">I </w:t>
      </w:r>
    </w:p>
    <w:p w14:paraId="5BCF6B24" w14:textId="77777777" w:rsidR="00B77E75" w:rsidRPr="00EB403A" w:rsidRDefault="00D95B2A" w:rsidP="005A5133">
      <w:pPr>
        <w:tabs>
          <w:tab w:val="left" w:pos="1418"/>
          <w:tab w:val="left" w:pos="1701"/>
        </w:tabs>
        <w:jc w:val="center"/>
        <w:rPr>
          <w:rFonts w:ascii="Times New Roman" w:hAnsi="Times New Roman" w:cs="Times New Roman"/>
          <w:b/>
        </w:rPr>
      </w:pPr>
      <w:r w:rsidRPr="00EB403A">
        <w:rPr>
          <w:rFonts w:ascii="Times New Roman" w:hAnsi="Times New Roman" w:cs="Times New Roman"/>
          <w:b/>
        </w:rPr>
        <w:t>GENERAL PROVISIONS</w:t>
      </w:r>
    </w:p>
    <w:p w14:paraId="3F4E318C" w14:textId="77777777" w:rsidR="007923E7" w:rsidRPr="00EB403A" w:rsidRDefault="007923E7" w:rsidP="001A3C1C">
      <w:pPr>
        <w:tabs>
          <w:tab w:val="left" w:pos="1418"/>
          <w:tab w:val="left" w:pos="1701"/>
        </w:tabs>
        <w:spacing w:line="312" w:lineRule="auto"/>
        <w:jc w:val="center"/>
        <w:rPr>
          <w:rFonts w:ascii="Times New Roman" w:hAnsi="Times New Roman" w:cs="Times New Roman"/>
          <w:b/>
        </w:rPr>
      </w:pPr>
    </w:p>
    <w:p w14:paraId="35CFB029" w14:textId="0562AAE0" w:rsidR="00BD594C" w:rsidRPr="00EB403A" w:rsidRDefault="00E86E6C" w:rsidP="001A3C1C">
      <w:pPr>
        <w:numPr>
          <w:ilvl w:val="0"/>
          <w:numId w:val="1"/>
        </w:numPr>
        <w:tabs>
          <w:tab w:val="left" w:pos="993"/>
          <w:tab w:val="left" w:pos="1418"/>
          <w:tab w:val="left" w:pos="1701"/>
        </w:tabs>
        <w:spacing w:line="312" w:lineRule="auto"/>
        <w:ind w:left="0" w:firstLine="709"/>
        <w:jc w:val="both"/>
        <w:rPr>
          <w:rFonts w:ascii="Times New Roman" w:hAnsi="Times New Roman" w:cs="Times New Roman"/>
          <w:color w:val="000000"/>
        </w:rPr>
      </w:pPr>
      <w:r w:rsidRPr="00EB403A">
        <w:rPr>
          <w:rFonts w:ascii="Times New Roman" w:hAnsi="Times New Roman" w:cs="Times New Roman"/>
        </w:rPr>
        <w:t xml:space="preserve">The Guidelines for the Organisation of the Internship under </w:t>
      </w:r>
      <w:bookmarkStart w:id="1" w:name="_Hlk71027151"/>
      <w:r w:rsidRPr="00EB403A">
        <w:rPr>
          <w:rFonts w:ascii="Times New Roman" w:hAnsi="Times New Roman" w:cs="Times New Roman"/>
        </w:rPr>
        <w:t>Erasmus+ Programme</w:t>
      </w:r>
      <w:r w:rsidR="00E275D7" w:rsidRPr="00EB403A">
        <w:rPr>
          <w:rFonts w:ascii="Times New Roman" w:hAnsi="Times New Roman" w:cs="Times New Roman"/>
        </w:rPr>
        <w:t xml:space="preserve"> </w:t>
      </w:r>
      <w:bookmarkEnd w:id="1"/>
      <w:r w:rsidRPr="00EB403A">
        <w:rPr>
          <w:rFonts w:ascii="Times New Roman" w:hAnsi="Times New Roman" w:cs="Times New Roman"/>
        </w:rPr>
        <w:t>for the Students and Graduates of Kaunas University of Technology (hereinafter – Guidelines) regulate the procedures of the organisation</w:t>
      </w:r>
      <w:r w:rsidR="005973EF" w:rsidRPr="00EB403A">
        <w:rPr>
          <w:rFonts w:ascii="Times New Roman" w:hAnsi="Times New Roman" w:cs="Times New Roman"/>
        </w:rPr>
        <w:t>,</w:t>
      </w:r>
      <w:r w:rsidRPr="00EB403A">
        <w:rPr>
          <w:rFonts w:ascii="Times New Roman" w:hAnsi="Times New Roman" w:cs="Times New Roman"/>
        </w:rPr>
        <w:t xml:space="preserve"> implementation of </w:t>
      </w:r>
      <w:r w:rsidR="003555B9" w:rsidRPr="00EB403A">
        <w:rPr>
          <w:rFonts w:ascii="Times New Roman" w:hAnsi="Times New Roman" w:cs="Times New Roman"/>
        </w:rPr>
        <w:t xml:space="preserve">and </w:t>
      </w:r>
      <w:r w:rsidR="004609C8" w:rsidRPr="00EB403A">
        <w:rPr>
          <w:rFonts w:ascii="Times New Roman" w:hAnsi="Times New Roman" w:cs="Times New Roman"/>
        </w:rPr>
        <w:t>reporting</w:t>
      </w:r>
      <w:r w:rsidR="003555B9" w:rsidRPr="00EB403A">
        <w:rPr>
          <w:rFonts w:ascii="Times New Roman" w:hAnsi="Times New Roman" w:cs="Times New Roman"/>
        </w:rPr>
        <w:t xml:space="preserve"> for </w:t>
      </w:r>
      <w:r w:rsidRPr="00EB403A">
        <w:rPr>
          <w:rFonts w:ascii="Times New Roman" w:hAnsi="Times New Roman" w:cs="Times New Roman"/>
        </w:rPr>
        <w:t>the scholarships under the Erasmus+ Programme</w:t>
      </w:r>
      <w:r w:rsidR="007014F0" w:rsidRPr="00EB403A">
        <w:rPr>
          <w:rFonts w:ascii="Times New Roman" w:hAnsi="Times New Roman" w:cs="Times New Roman"/>
        </w:rPr>
        <w:t xml:space="preserve"> </w:t>
      </w:r>
      <w:r w:rsidRPr="00EB403A">
        <w:rPr>
          <w:rFonts w:ascii="Times New Roman" w:hAnsi="Times New Roman" w:cs="Times New Roman"/>
        </w:rPr>
        <w:t>for the students (of the first, second, third cycle, integrated and professional studies) and graduates of Kaunas University of Technology (hereinafter – University) and set out the rights and obligations of the students and graduates who participate in this</w:t>
      </w:r>
      <w:r w:rsidR="003439F1" w:rsidRPr="00EB403A">
        <w:rPr>
          <w:rFonts w:ascii="Times New Roman" w:hAnsi="Times New Roman" w:cs="Times New Roman"/>
        </w:rPr>
        <w:t xml:space="preserve"> </w:t>
      </w:r>
      <w:r w:rsidRPr="00EB403A">
        <w:rPr>
          <w:rFonts w:ascii="Times New Roman" w:hAnsi="Times New Roman" w:cs="Times New Roman"/>
        </w:rPr>
        <w:t>internship.</w:t>
      </w:r>
    </w:p>
    <w:p w14:paraId="7BA5E8BC" w14:textId="6EB51C5F" w:rsidR="006520F9" w:rsidRPr="00EB403A" w:rsidRDefault="00E86E6C" w:rsidP="00DD1688">
      <w:pPr>
        <w:numPr>
          <w:ilvl w:val="0"/>
          <w:numId w:val="1"/>
        </w:numPr>
        <w:tabs>
          <w:tab w:val="left" w:pos="993"/>
          <w:tab w:val="left" w:pos="1418"/>
          <w:tab w:val="left" w:pos="1701"/>
        </w:tabs>
        <w:spacing w:line="312" w:lineRule="auto"/>
        <w:ind w:left="0" w:firstLine="709"/>
        <w:jc w:val="both"/>
        <w:rPr>
          <w:rFonts w:ascii="Times New Roman" w:hAnsi="Times New Roman" w:cs="Times New Roman"/>
          <w:color w:val="000000"/>
        </w:rPr>
      </w:pPr>
      <w:bookmarkStart w:id="2" w:name="_Hlk70943750"/>
      <w:r w:rsidRPr="00EB403A">
        <w:rPr>
          <w:rFonts w:ascii="Times New Roman" w:hAnsi="Times New Roman" w:cs="Times New Roman"/>
        </w:rPr>
        <w:t>The Guidelines are prepared following the Guidelines for the Organisation of</w:t>
      </w:r>
      <w:r w:rsidR="003439F1" w:rsidRPr="00EB403A">
        <w:rPr>
          <w:rFonts w:ascii="Times New Roman" w:hAnsi="Times New Roman" w:cs="Times New Roman"/>
        </w:rPr>
        <w:t xml:space="preserve"> </w:t>
      </w:r>
      <w:r w:rsidR="0014257F" w:rsidRPr="00EB403A">
        <w:rPr>
          <w:rFonts w:ascii="Times New Roman" w:hAnsi="Times New Roman" w:cs="Times New Roman"/>
        </w:rPr>
        <w:t>I</w:t>
      </w:r>
      <w:r w:rsidR="003439F1" w:rsidRPr="00EB403A">
        <w:rPr>
          <w:rFonts w:ascii="Times New Roman" w:hAnsi="Times New Roman" w:cs="Times New Roman"/>
        </w:rPr>
        <w:t>nternship</w:t>
      </w:r>
      <w:r w:rsidRPr="00EB403A">
        <w:rPr>
          <w:rFonts w:ascii="Times New Roman" w:hAnsi="Times New Roman" w:cs="Times New Roman"/>
        </w:rPr>
        <w:t>s for the Students and Graduates of the University, the Erasmus Charter for Higher Education 2021–2027</w:t>
      </w:r>
      <w:r w:rsidR="001A3C1C" w:rsidRPr="00EB403A">
        <w:rPr>
          <w:rStyle w:val="FootnoteReference"/>
          <w:rFonts w:ascii="Times New Roman" w:hAnsi="Times New Roman" w:cs="Times New Roman"/>
        </w:rPr>
        <w:footnoteReference w:id="1"/>
      </w:r>
      <w:r w:rsidR="00B2574D" w:rsidRPr="00EB403A">
        <w:rPr>
          <w:rFonts w:ascii="Times New Roman" w:hAnsi="Times New Roman" w:cs="Times New Roman"/>
        </w:rPr>
        <w:t>,</w:t>
      </w:r>
      <w:r w:rsidR="00D24D93" w:rsidRPr="00EB403A">
        <w:rPr>
          <w:rFonts w:ascii="Times New Roman" w:hAnsi="Times New Roman" w:cs="Times New Roman"/>
        </w:rPr>
        <w:t xml:space="preserve"> </w:t>
      </w:r>
      <w:r w:rsidR="006050D2" w:rsidRPr="00EB403A">
        <w:rPr>
          <w:rFonts w:ascii="Times New Roman" w:hAnsi="Times New Roman" w:cs="Times New Roman"/>
        </w:rPr>
        <w:t>the Erasmus+ Programme Guide 2021–2027</w:t>
      </w:r>
      <w:r w:rsidR="006050D2" w:rsidRPr="00EB403A">
        <w:rPr>
          <w:rStyle w:val="FootnoteReference"/>
          <w:rFonts w:ascii="Times New Roman" w:hAnsi="Times New Roman" w:cs="Times New Roman"/>
        </w:rPr>
        <w:footnoteReference w:id="2"/>
      </w:r>
      <w:r w:rsidR="006050D2" w:rsidRPr="00EB403A">
        <w:rPr>
          <w:rFonts w:ascii="Times New Roman" w:hAnsi="Times New Roman" w:cs="Times New Roman"/>
        </w:rPr>
        <w:t xml:space="preserve">, </w:t>
      </w:r>
      <w:r w:rsidR="00FB527A" w:rsidRPr="00EB403A">
        <w:rPr>
          <w:rFonts w:ascii="Times New Roman" w:hAnsi="Times New Roman" w:cs="Times New Roman"/>
        </w:rPr>
        <w:t>the Guidelines for the Organisation of</w:t>
      </w:r>
      <w:r w:rsidR="003439F1" w:rsidRPr="00EB403A">
        <w:rPr>
          <w:rFonts w:ascii="Times New Roman" w:hAnsi="Times New Roman" w:cs="Times New Roman"/>
        </w:rPr>
        <w:t xml:space="preserve"> </w:t>
      </w:r>
      <w:r w:rsidR="001C00EB" w:rsidRPr="00EB403A">
        <w:rPr>
          <w:rFonts w:ascii="Times New Roman" w:hAnsi="Times New Roman" w:cs="Times New Roman"/>
        </w:rPr>
        <w:t>I</w:t>
      </w:r>
      <w:r w:rsidR="003439F1" w:rsidRPr="00EB403A">
        <w:rPr>
          <w:rFonts w:ascii="Times New Roman" w:hAnsi="Times New Roman" w:cs="Times New Roman"/>
        </w:rPr>
        <w:t>nternship</w:t>
      </w:r>
      <w:r w:rsidR="00FB527A" w:rsidRPr="00EB403A">
        <w:rPr>
          <w:rFonts w:ascii="Times New Roman" w:hAnsi="Times New Roman" w:cs="Times New Roman"/>
        </w:rPr>
        <w:t>s for the Students and Graduates</w:t>
      </w:r>
      <w:r w:rsidR="001C00EB" w:rsidRPr="00EB403A">
        <w:rPr>
          <w:rFonts w:ascii="Times New Roman" w:hAnsi="Times New Roman" w:cs="Times New Roman"/>
        </w:rPr>
        <w:t xml:space="preserve"> of Kaunas University of Technology</w:t>
      </w:r>
      <w:r w:rsidR="00FB527A" w:rsidRPr="00EB403A">
        <w:rPr>
          <w:rFonts w:ascii="Times New Roman" w:hAnsi="Times New Roman" w:cs="Times New Roman"/>
        </w:rPr>
        <w:t xml:space="preserve">, </w:t>
      </w:r>
      <w:r w:rsidRPr="00EB403A">
        <w:rPr>
          <w:rFonts w:ascii="Times New Roman" w:hAnsi="Times New Roman" w:cs="Times New Roman"/>
        </w:rPr>
        <w:t>the Guidelines for the</w:t>
      </w:r>
      <w:r w:rsidR="001F66F4" w:rsidRPr="00EB403A">
        <w:rPr>
          <w:rFonts w:ascii="Times New Roman" w:hAnsi="Times New Roman" w:cs="Times New Roman"/>
        </w:rPr>
        <w:t xml:space="preserve"> </w:t>
      </w:r>
      <w:r w:rsidRPr="00EB403A">
        <w:rPr>
          <w:rFonts w:ascii="Times New Roman" w:hAnsi="Times New Roman" w:cs="Times New Roman"/>
        </w:rPr>
        <w:t>Use of the State Budget Funds Allocated to the Research and Academic Institutions of the Republic of Lithuania for the Implementation of the International Exchange Programmes approved by the Minister of Education, Science and Sport of the Republic of Lithuania</w:t>
      </w:r>
      <w:r w:rsidR="00C3082C" w:rsidRPr="00EB403A">
        <w:rPr>
          <w:rFonts w:ascii="Times New Roman" w:hAnsi="Times New Roman" w:cs="Times New Roman"/>
        </w:rPr>
        <w:t xml:space="preserve">, </w:t>
      </w:r>
      <w:r w:rsidRPr="00EB403A">
        <w:rPr>
          <w:rFonts w:ascii="Times New Roman" w:hAnsi="Times New Roman" w:cs="Times New Roman"/>
        </w:rPr>
        <w:t xml:space="preserve">and </w:t>
      </w:r>
      <w:r w:rsidR="00064554" w:rsidRPr="00EB403A">
        <w:rPr>
          <w:rFonts w:ascii="Times New Roman" w:hAnsi="Times New Roman" w:cs="Times New Roman"/>
        </w:rPr>
        <w:t xml:space="preserve"> </w:t>
      </w:r>
      <w:r w:rsidR="00AC4CB5" w:rsidRPr="00EB403A">
        <w:rPr>
          <w:rFonts w:ascii="Times New Roman" w:hAnsi="Times New Roman" w:cs="Times New Roman"/>
        </w:rPr>
        <w:t xml:space="preserve">Erasmus+ programme project grant agreements between the University and the </w:t>
      </w:r>
      <w:r w:rsidR="00E3657A" w:rsidRPr="00EB403A">
        <w:rPr>
          <w:rFonts w:ascii="Times New Roman" w:hAnsi="Times New Roman" w:cs="Times New Roman"/>
        </w:rPr>
        <w:t>Education Exchanges Support Foundation (hereinafter – EESF)</w:t>
      </w:r>
      <w:r w:rsidR="003C3D3E" w:rsidRPr="00EB403A">
        <w:rPr>
          <w:rStyle w:val="FootnoteReference"/>
          <w:rFonts w:ascii="Times New Roman" w:hAnsi="Times New Roman" w:cs="Times New Roman"/>
          <w:color w:val="000000"/>
        </w:rPr>
        <w:footnoteReference w:id="3"/>
      </w:r>
      <w:r w:rsidR="003C3D3E" w:rsidRPr="00EB403A">
        <w:rPr>
          <w:rFonts w:ascii="Times New Roman" w:hAnsi="Times New Roman" w:cs="Times New Roman"/>
        </w:rPr>
        <w:t>.</w:t>
      </w:r>
    </w:p>
    <w:p w14:paraId="26DE7E51" w14:textId="663FFC6A" w:rsidR="00657B9C" w:rsidRPr="00EB403A" w:rsidRDefault="00657B9C" w:rsidP="00DD1688">
      <w:pPr>
        <w:numPr>
          <w:ilvl w:val="0"/>
          <w:numId w:val="1"/>
        </w:numPr>
        <w:tabs>
          <w:tab w:val="left" w:pos="993"/>
          <w:tab w:val="left" w:pos="1418"/>
          <w:tab w:val="left" w:pos="1701"/>
        </w:tabs>
        <w:spacing w:line="312" w:lineRule="auto"/>
        <w:ind w:left="0" w:firstLine="709"/>
        <w:jc w:val="both"/>
        <w:rPr>
          <w:rFonts w:ascii="Times New Roman" w:hAnsi="Times New Roman" w:cs="Times New Roman"/>
          <w:color w:val="000000"/>
        </w:rPr>
      </w:pPr>
      <w:r w:rsidRPr="00EB403A">
        <w:rPr>
          <w:rFonts w:ascii="Times New Roman" w:hAnsi="Times New Roman" w:cs="Times New Roman"/>
          <w:color w:val="000000"/>
        </w:rPr>
        <w:t xml:space="preserve">The </w:t>
      </w:r>
      <w:r w:rsidRPr="00EB403A">
        <w:rPr>
          <w:rFonts w:ascii="Times New Roman" w:hAnsi="Times New Roman" w:cs="Times New Roman"/>
        </w:rPr>
        <w:t>process “</w:t>
      </w:r>
      <w:r w:rsidR="004054A1" w:rsidRPr="00EB403A">
        <w:rPr>
          <w:rFonts w:ascii="Times New Roman" w:hAnsi="Times New Roman"/>
          <w:lang w:bidi="th-TH"/>
        </w:rPr>
        <w:t xml:space="preserve">Organise the departure of students and graduates </w:t>
      </w:r>
      <w:r w:rsidR="00CF588A" w:rsidRPr="00EB403A">
        <w:rPr>
          <w:rFonts w:ascii="Times New Roman" w:hAnsi="Times New Roman"/>
          <w:lang w:bidi="th-TH"/>
        </w:rPr>
        <w:t>for</w:t>
      </w:r>
      <w:r w:rsidR="004054A1" w:rsidRPr="00EB403A">
        <w:rPr>
          <w:rFonts w:ascii="Times New Roman" w:hAnsi="Times New Roman"/>
          <w:lang w:bidi="th-TH"/>
        </w:rPr>
        <w:t xml:space="preserve"> the internship under the Erasmus+ programme</w:t>
      </w:r>
      <w:r w:rsidRPr="00EB403A">
        <w:rPr>
          <w:rFonts w:ascii="Times New Roman" w:hAnsi="Times New Roman" w:cs="Times New Roman"/>
        </w:rPr>
        <w:t xml:space="preserve">” is prepared according to the Guidelines and provided in </w:t>
      </w:r>
      <w:r w:rsidR="00F24277" w:rsidRPr="00EB403A">
        <w:rPr>
          <w:rFonts w:ascii="Times New Roman" w:hAnsi="Times New Roman" w:cs="Times New Roman"/>
        </w:rPr>
        <w:t xml:space="preserve">the </w:t>
      </w:r>
      <w:r w:rsidRPr="00EB403A">
        <w:rPr>
          <w:rFonts w:ascii="Times New Roman" w:hAnsi="Times New Roman" w:cs="Times New Roman"/>
        </w:rPr>
        <w:t>Appendix</w:t>
      </w:r>
      <w:r w:rsidR="007771EE" w:rsidRPr="00EB403A">
        <w:rPr>
          <w:rFonts w:ascii="Times New Roman" w:hAnsi="Times New Roman" w:cs="Times New Roman"/>
        </w:rPr>
        <w:t xml:space="preserve"> </w:t>
      </w:r>
      <w:r w:rsidRPr="00EB403A">
        <w:rPr>
          <w:rFonts w:ascii="Times New Roman" w:hAnsi="Times New Roman" w:cs="Times New Roman"/>
        </w:rPr>
        <w:t>to the Guidelines.</w:t>
      </w:r>
    </w:p>
    <w:bookmarkEnd w:id="2"/>
    <w:p w14:paraId="40A0B361" w14:textId="1D78B507" w:rsidR="00920DAB" w:rsidRPr="00EB403A" w:rsidRDefault="004D7F7C" w:rsidP="00107296">
      <w:pPr>
        <w:numPr>
          <w:ilvl w:val="0"/>
          <w:numId w:val="1"/>
        </w:numPr>
        <w:tabs>
          <w:tab w:val="left" w:pos="993"/>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The </w:t>
      </w:r>
      <w:r w:rsidRPr="00EB403A">
        <w:rPr>
          <w:rFonts w:ascii="Times New Roman" w:hAnsi="Times New Roman" w:cs="Times New Roman"/>
          <w:color w:val="000000"/>
        </w:rPr>
        <w:t xml:space="preserve">Academic Mobility </w:t>
      </w:r>
      <w:r w:rsidR="00261B32" w:rsidRPr="00EB403A">
        <w:rPr>
          <w:rFonts w:ascii="Times New Roman" w:hAnsi="Times New Roman" w:cs="Times New Roman"/>
          <w:color w:val="000000"/>
        </w:rPr>
        <w:t xml:space="preserve">and Networks </w:t>
      </w:r>
      <w:r w:rsidRPr="00EB403A">
        <w:rPr>
          <w:rFonts w:ascii="Times New Roman" w:hAnsi="Times New Roman" w:cs="Times New Roman"/>
          <w:color w:val="000000"/>
        </w:rPr>
        <w:t>Office</w:t>
      </w:r>
      <w:r w:rsidRPr="00EB403A">
        <w:rPr>
          <w:rFonts w:ascii="Times New Roman" w:hAnsi="Times New Roman" w:cs="Times New Roman"/>
        </w:rPr>
        <w:t xml:space="preserve"> (hereinafter – </w:t>
      </w:r>
      <w:r w:rsidR="00594CEF" w:rsidRPr="00EB403A">
        <w:rPr>
          <w:rFonts w:ascii="Times New Roman" w:hAnsi="Times New Roman" w:cs="Times New Roman"/>
        </w:rPr>
        <w:t>AMNO)</w:t>
      </w:r>
      <w:r w:rsidRPr="00EB403A">
        <w:rPr>
          <w:rFonts w:ascii="Times New Roman" w:hAnsi="Times New Roman" w:cs="Times New Roman"/>
        </w:rPr>
        <w:t xml:space="preserve"> at the </w:t>
      </w:r>
      <w:r w:rsidRPr="00EB403A">
        <w:rPr>
          <w:rFonts w:ascii="Times New Roman" w:hAnsi="Times New Roman" w:cs="Times New Roman"/>
          <w:bCs/>
          <w:iCs/>
          <w:color w:val="000000"/>
        </w:rPr>
        <w:t xml:space="preserve">International Relations </w:t>
      </w:r>
      <w:r w:rsidRPr="00EB403A">
        <w:rPr>
          <w:rFonts w:ascii="Times New Roman" w:hAnsi="Times New Roman" w:cs="Times New Roman"/>
          <w:bCs/>
          <w:color w:val="000000"/>
        </w:rPr>
        <w:t>Department</w:t>
      </w:r>
      <w:r w:rsidRPr="00EB403A">
        <w:rPr>
          <w:rFonts w:ascii="Times New Roman" w:hAnsi="Times New Roman" w:cs="Times New Roman"/>
        </w:rPr>
        <w:t xml:space="preserve"> is responsible for the enforcement of the provisions of the Guidelines</w:t>
      </w:r>
      <w:r w:rsidR="00F41BCD" w:rsidRPr="00EB403A">
        <w:rPr>
          <w:rFonts w:ascii="Times New Roman" w:hAnsi="Times New Roman" w:cs="Times New Roman"/>
        </w:rPr>
        <w:t>,</w:t>
      </w:r>
      <w:r w:rsidRPr="00EB403A">
        <w:rPr>
          <w:rFonts w:ascii="Times New Roman" w:hAnsi="Times New Roman" w:cs="Times New Roman"/>
        </w:rPr>
        <w:t xml:space="preserve"> and the academic department of the University providing the study programme is responsible for the organisation of</w:t>
      </w:r>
      <w:r w:rsidR="003439F1" w:rsidRPr="00EB403A">
        <w:rPr>
          <w:rFonts w:ascii="Times New Roman" w:hAnsi="Times New Roman" w:cs="Times New Roman"/>
        </w:rPr>
        <w:t xml:space="preserve"> internship</w:t>
      </w:r>
      <w:r w:rsidRPr="00EB403A">
        <w:rPr>
          <w:rFonts w:ascii="Times New Roman" w:hAnsi="Times New Roman" w:cs="Times New Roman"/>
        </w:rPr>
        <w:t>s and quality assurance.</w:t>
      </w:r>
    </w:p>
    <w:p w14:paraId="700E74CA" w14:textId="645C2C37" w:rsidR="00125B51" w:rsidRPr="00EB403A" w:rsidRDefault="004D7F7C" w:rsidP="00920DAB">
      <w:pPr>
        <w:numPr>
          <w:ilvl w:val="0"/>
          <w:numId w:val="1"/>
        </w:numPr>
        <w:tabs>
          <w:tab w:val="left" w:pos="993"/>
          <w:tab w:val="left" w:pos="1418"/>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The Guidelines and the document forms mentioned are available</w:t>
      </w:r>
      <w:bookmarkStart w:id="3" w:name="_Hlk191839989"/>
      <w:r w:rsidR="0014257F" w:rsidRPr="00EB403A">
        <w:rPr>
          <w:rFonts w:ascii="Times New Roman" w:hAnsi="Times New Roman" w:cs="Times New Roman"/>
        </w:rPr>
        <w:t xml:space="preserve"> </w:t>
      </w:r>
      <w:r w:rsidR="009D3C29" w:rsidRPr="00EB403A">
        <w:rPr>
          <w:rFonts w:ascii="Times New Roman" w:hAnsi="Times New Roman" w:cs="Times New Roman"/>
        </w:rPr>
        <w:t>in the section on international</w:t>
      </w:r>
      <w:r w:rsidR="003439F1" w:rsidRPr="00EB403A">
        <w:rPr>
          <w:rFonts w:ascii="Times New Roman" w:hAnsi="Times New Roman" w:cs="Times New Roman"/>
        </w:rPr>
        <w:t xml:space="preserve"> internship</w:t>
      </w:r>
      <w:r w:rsidR="009D3C29" w:rsidRPr="00EB403A">
        <w:rPr>
          <w:rFonts w:ascii="Times New Roman" w:hAnsi="Times New Roman" w:cs="Times New Roman"/>
        </w:rPr>
        <w:t>s of the University's website</w:t>
      </w:r>
      <w:r w:rsidR="00AC7CD8" w:rsidRPr="00EB403A">
        <w:rPr>
          <w:rStyle w:val="FootnoteReference"/>
          <w:rFonts w:ascii="Times New Roman" w:hAnsi="Times New Roman" w:cs="Times New Roman"/>
        </w:rPr>
        <w:footnoteReference w:id="4"/>
      </w:r>
      <w:bookmarkEnd w:id="3"/>
      <w:r w:rsidR="00AC7CD8" w:rsidRPr="00EB403A">
        <w:rPr>
          <w:rFonts w:ascii="Times New Roman" w:hAnsi="Times New Roman" w:cs="Times New Roman"/>
        </w:rPr>
        <w:t xml:space="preserve"> </w:t>
      </w:r>
      <w:r w:rsidR="001A3C1C" w:rsidRPr="00EB403A">
        <w:rPr>
          <w:rFonts w:ascii="Times New Roman" w:hAnsi="Times New Roman" w:cs="Times New Roman"/>
        </w:rPr>
        <w:t xml:space="preserve"> </w:t>
      </w:r>
      <w:r w:rsidRPr="00EB403A">
        <w:rPr>
          <w:rFonts w:ascii="Times New Roman" w:hAnsi="Times New Roman" w:cs="Times New Roman"/>
        </w:rPr>
        <w:t>and the University student</w:t>
      </w:r>
      <w:r w:rsidR="00593661" w:rsidRPr="00EB403A">
        <w:rPr>
          <w:rFonts w:ascii="Times New Roman" w:hAnsi="Times New Roman" w:cs="Times New Roman"/>
        </w:rPr>
        <w:t xml:space="preserve"> intranet</w:t>
      </w:r>
      <w:r w:rsidRPr="00EB403A">
        <w:rPr>
          <w:rFonts w:ascii="Times New Roman" w:hAnsi="Times New Roman" w:cs="Times New Roman"/>
        </w:rPr>
        <w:t xml:space="preserve"> </w:t>
      </w:r>
      <w:r w:rsidR="00FD34CE" w:rsidRPr="00EB403A">
        <w:rPr>
          <w:rFonts w:ascii="Times New Roman" w:hAnsi="Times New Roman" w:cs="Times New Roman"/>
        </w:rPr>
        <w:t>(</w:t>
      </w:r>
      <w:r w:rsidR="004D3D18" w:rsidRPr="00EB403A">
        <w:rPr>
          <w:rFonts w:ascii="Times New Roman" w:hAnsi="Times New Roman" w:cs="Times New Roman"/>
        </w:rPr>
        <w:t>Office365</w:t>
      </w:r>
      <w:r w:rsidRPr="00EB403A">
        <w:rPr>
          <w:rFonts w:ascii="Times New Roman" w:hAnsi="Times New Roman" w:cs="Times New Roman"/>
        </w:rPr>
        <w:t xml:space="preserve"> environment</w:t>
      </w:r>
      <w:r w:rsidR="00FD34CE" w:rsidRPr="00EB403A">
        <w:rPr>
          <w:rFonts w:ascii="Times New Roman" w:hAnsi="Times New Roman" w:cs="Times New Roman"/>
        </w:rPr>
        <w:t>)</w:t>
      </w:r>
      <w:r w:rsidR="007014F0" w:rsidRPr="00EB403A">
        <w:rPr>
          <w:rFonts w:ascii="Times New Roman" w:hAnsi="Times New Roman" w:cs="Times New Roman"/>
        </w:rPr>
        <w:t>.</w:t>
      </w:r>
      <w:r w:rsidR="00920DAB" w:rsidRPr="00EB403A">
        <w:rPr>
          <w:rFonts w:ascii="Times New Roman" w:hAnsi="Times New Roman" w:cs="Times New Roman"/>
        </w:rPr>
        <w:t xml:space="preserve"> </w:t>
      </w:r>
    </w:p>
    <w:p w14:paraId="75A36071" w14:textId="77777777" w:rsidR="005A5133" w:rsidRPr="00EB403A" w:rsidRDefault="001A3C1C" w:rsidP="001A3C1C">
      <w:pPr>
        <w:numPr>
          <w:ilvl w:val="0"/>
          <w:numId w:val="1"/>
        </w:numPr>
        <w:tabs>
          <w:tab w:val="left" w:pos="0"/>
          <w:tab w:val="left" w:pos="993"/>
          <w:tab w:val="left" w:pos="1134"/>
          <w:tab w:val="left" w:pos="1418"/>
        </w:tabs>
        <w:spacing w:line="312" w:lineRule="auto"/>
        <w:ind w:left="0" w:right="335" w:firstLine="709"/>
        <w:jc w:val="both"/>
        <w:rPr>
          <w:rFonts w:ascii="Times New Roman" w:hAnsi="Times New Roman" w:cs="Times New Roman"/>
        </w:rPr>
      </w:pPr>
      <w:r w:rsidRPr="00EB403A">
        <w:rPr>
          <w:rFonts w:ascii="Times New Roman" w:hAnsi="Times New Roman" w:cs="Times New Roman"/>
        </w:rPr>
        <w:lastRenderedPageBreak/>
        <w:t>T</w:t>
      </w:r>
      <w:r w:rsidR="004D7F7C" w:rsidRPr="00EB403A">
        <w:rPr>
          <w:rFonts w:ascii="Times New Roman" w:hAnsi="Times New Roman" w:cs="Times New Roman"/>
        </w:rPr>
        <w:t>he following terms are used in the Guidelines:</w:t>
      </w:r>
    </w:p>
    <w:p w14:paraId="4BD03FB3" w14:textId="0BE85E70" w:rsidR="009312D7" w:rsidRPr="00EB403A" w:rsidRDefault="004D3D18" w:rsidP="001A3C1C">
      <w:pPr>
        <w:numPr>
          <w:ilvl w:val="1"/>
          <w:numId w:val="1"/>
        </w:numPr>
        <w:tabs>
          <w:tab w:val="left" w:pos="0"/>
          <w:tab w:val="left" w:pos="993"/>
          <w:tab w:val="left" w:pos="1134"/>
          <w:tab w:val="left" w:pos="1418"/>
        </w:tabs>
        <w:spacing w:line="312" w:lineRule="auto"/>
        <w:ind w:left="0" w:right="-1" w:firstLine="709"/>
        <w:jc w:val="both"/>
        <w:rPr>
          <w:rFonts w:ascii="Times New Roman" w:hAnsi="Times New Roman" w:cs="Times New Roman"/>
        </w:rPr>
      </w:pPr>
      <w:r w:rsidRPr="00EB403A">
        <w:rPr>
          <w:rFonts w:ascii="Times New Roman" w:hAnsi="Times New Roman" w:cs="Times New Roman"/>
          <w:b/>
        </w:rPr>
        <w:t xml:space="preserve">The </w:t>
      </w:r>
      <w:r w:rsidR="009312D7" w:rsidRPr="00EB403A">
        <w:rPr>
          <w:rFonts w:ascii="Times New Roman" w:hAnsi="Times New Roman" w:cs="Times New Roman"/>
          <w:b/>
        </w:rPr>
        <w:t>Beneficiary Module</w:t>
      </w:r>
      <w:r w:rsidR="009312D7" w:rsidRPr="00EB403A">
        <w:rPr>
          <w:rFonts w:ascii="Times New Roman" w:hAnsi="Times New Roman" w:cs="Times New Roman"/>
        </w:rPr>
        <w:t xml:space="preserve"> is the electronic system </w:t>
      </w:r>
      <w:r w:rsidR="00F37122" w:rsidRPr="00EB403A">
        <w:rPr>
          <w:rFonts w:ascii="Times New Roman" w:hAnsi="Times New Roman" w:cs="Times New Roman"/>
        </w:rPr>
        <w:t>administered</w:t>
      </w:r>
      <w:r w:rsidR="009312D7" w:rsidRPr="00EB403A">
        <w:rPr>
          <w:rFonts w:ascii="Times New Roman" w:hAnsi="Times New Roman" w:cs="Times New Roman"/>
        </w:rPr>
        <w:t xml:space="preserve"> by the European Commission (hereinafter – EC) </w:t>
      </w:r>
      <w:r w:rsidR="00B42038" w:rsidRPr="00EB403A">
        <w:rPr>
          <w:rFonts w:ascii="Times New Roman" w:hAnsi="Times New Roman" w:cs="Times New Roman"/>
        </w:rPr>
        <w:t>and developed for the management</w:t>
      </w:r>
      <w:r w:rsidR="009312D7" w:rsidRPr="00EB403A">
        <w:rPr>
          <w:rFonts w:ascii="Times New Roman" w:hAnsi="Times New Roman" w:cs="Times New Roman"/>
        </w:rPr>
        <w:t xml:space="preserve"> of the Erasmus+ Programme mobility projects. It provides</w:t>
      </w:r>
      <w:r w:rsidR="004E0993" w:rsidRPr="00EB403A">
        <w:rPr>
          <w:rFonts w:ascii="Times New Roman" w:hAnsi="Times New Roman" w:cs="Times New Roman"/>
        </w:rPr>
        <w:t xml:space="preserve"> </w:t>
      </w:r>
      <w:r w:rsidR="009312D7" w:rsidRPr="00EB403A">
        <w:rPr>
          <w:rFonts w:ascii="Times New Roman" w:hAnsi="Times New Roman" w:cs="Times New Roman"/>
        </w:rPr>
        <w:t xml:space="preserve">information about the </w:t>
      </w:r>
      <w:r w:rsidR="009A49F2" w:rsidRPr="00EB403A">
        <w:rPr>
          <w:rFonts w:ascii="Times New Roman" w:hAnsi="Times New Roman" w:cs="Times New Roman"/>
        </w:rPr>
        <w:t xml:space="preserve">project </w:t>
      </w:r>
      <w:r w:rsidR="009312D7" w:rsidRPr="00EB403A">
        <w:rPr>
          <w:rFonts w:ascii="Times New Roman" w:hAnsi="Times New Roman" w:cs="Times New Roman"/>
        </w:rPr>
        <w:t xml:space="preserve">implementation, </w:t>
      </w:r>
      <w:r w:rsidR="009A49F2" w:rsidRPr="00EB403A">
        <w:rPr>
          <w:rFonts w:ascii="Times New Roman" w:hAnsi="Times New Roman" w:cs="Times New Roman"/>
        </w:rPr>
        <w:t xml:space="preserve">the </w:t>
      </w:r>
      <w:r w:rsidR="009312D7" w:rsidRPr="00EB403A">
        <w:rPr>
          <w:rFonts w:ascii="Times New Roman" w:hAnsi="Times New Roman" w:cs="Times New Roman"/>
        </w:rPr>
        <w:t>activities of the</w:t>
      </w:r>
      <w:r w:rsidR="009A49F2" w:rsidRPr="00EB403A">
        <w:rPr>
          <w:rFonts w:ascii="Times New Roman" w:hAnsi="Times New Roman" w:cs="Times New Roman"/>
        </w:rPr>
        <w:t xml:space="preserve"> project participants</w:t>
      </w:r>
      <w:r w:rsidR="009312D7" w:rsidRPr="00EB403A">
        <w:rPr>
          <w:rFonts w:ascii="Times New Roman" w:hAnsi="Times New Roman" w:cs="Times New Roman"/>
        </w:rPr>
        <w:t xml:space="preserve">, the budget, </w:t>
      </w:r>
      <w:r w:rsidR="00D43D75" w:rsidRPr="00EB403A">
        <w:rPr>
          <w:rFonts w:ascii="Times New Roman" w:hAnsi="Times New Roman" w:cs="Times New Roman"/>
        </w:rPr>
        <w:t xml:space="preserve">and </w:t>
      </w:r>
      <w:r w:rsidR="009312D7" w:rsidRPr="00EB403A">
        <w:rPr>
          <w:rFonts w:ascii="Times New Roman" w:hAnsi="Times New Roman" w:cs="Times New Roman"/>
        </w:rPr>
        <w:t>the project reports are submitted</w:t>
      </w:r>
      <w:r w:rsidR="00D43D75" w:rsidRPr="00EB403A">
        <w:rPr>
          <w:rFonts w:ascii="Times New Roman" w:hAnsi="Times New Roman" w:cs="Times New Roman"/>
        </w:rPr>
        <w:t xml:space="preserve"> </w:t>
      </w:r>
      <w:r w:rsidR="000309E4" w:rsidRPr="00EB403A">
        <w:rPr>
          <w:rFonts w:ascii="Times New Roman" w:hAnsi="Times New Roman" w:cs="Times New Roman"/>
        </w:rPr>
        <w:t>to</w:t>
      </w:r>
      <w:r w:rsidR="00D43D75" w:rsidRPr="00EB403A">
        <w:rPr>
          <w:rFonts w:ascii="Times New Roman" w:hAnsi="Times New Roman" w:cs="Times New Roman"/>
        </w:rPr>
        <w:t xml:space="preserve"> this system</w:t>
      </w:r>
      <w:r w:rsidR="009312D7" w:rsidRPr="00EB403A">
        <w:rPr>
          <w:rFonts w:ascii="Times New Roman" w:hAnsi="Times New Roman" w:cs="Times New Roman"/>
        </w:rPr>
        <w:t>.</w:t>
      </w:r>
    </w:p>
    <w:p w14:paraId="3EB2D893" w14:textId="11C800D9" w:rsidR="008728EC" w:rsidRPr="00EB403A" w:rsidRDefault="00C8434D" w:rsidP="001A3C1C">
      <w:pPr>
        <w:numPr>
          <w:ilvl w:val="1"/>
          <w:numId w:val="1"/>
        </w:numPr>
        <w:tabs>
          <w:tab w:val="left" w:pos="0"/>
          <w:tab w:val="left" w:pos="993"/>
          <w:tab w:val="left" w:pos="1134"/>
          <w:tab w:val="left" w:pos="1418"/>
        </w:tabs>
        <w:spacing w:line="312" w:lineRule="auto"/>
        <w:ind w:left="0" w:right="-1" w:firstLine="709"/>
        <w:jc w:val="both"/>
        <w:rPr>
          <w:rFonts w:ascii="Times New Roman" w:hAnsi="Times New Roman" w:cs="Times New Roman"/>
        </w:rPr>
      </w:pPr>
      <w:r w:rsidRPr="00EB403A">
        <w:rPr>
          <w:rFonts w:ascii="Times New Roman" w:hAnsi="Times New Roman" w:cs="Times New Roman"/>
          <w:b/>
          <w:bCs/>
        </w:rPr>
        <w:t>G</w:t>
      </w:r>
      <w:r w:rsidR="008728EC" w:rsidRPr="00EB403A">
        <w:rPr>
          <w:rFonts w:ascii="Times New Roman" w:hAnsi="Times New Roman" w:cs="Times New Roman"/>
          <w:b/>
          <w:bCs/>
        </w:rPr>
        <w:t>reen travelling</w:t>
      </w:r>
      <w:r w:rsidR="008728EC" w:rsidRPr="00EB403A">
        <w:rPr>
          <w:rFonts w:ascii="Times New Roman" w:hAnsi="Times New Roman" w:cs="Times New Roman"/>
          <w:b/>
        </w:rPr>
        <w:t xml:space="preserve"> </w:t>
      </w:r>
      <w:r w:rsidR="008728EC" w:rsidRPr="00EB403A">
        <w:rPr>
          <w:rFonts w:ascii="Times New Roman" w:hAnsi="Times New Roman" w:cs="Times New Roman"/>
          <w:bCs/>
        </w:rPr>
        <w:t xml:space="preserve">means that </w:t>
      </w:r>
      <w:r w:rsidR="00024EC6" w:rsidRPr="00EB403A">
        <w:rPr>
          <w:rFonts w:ascii="Times New Roman" w:hAnsi="Times New Roman" w:cs="Times New Roman"/>
          <w:bCs/>
        </w:rPr>
        <w:t>low-emission</w:t>
      </w:r>
      <w:r w:rsidR="008728EC" w:rsidRPr="00EB403A">
        <w:rPr>
          <w:rFonts w:ascii="Times New Roman" w:hAnsi="Times New Roman" w:cs="Times New Roman"/>
          <w:bCs/>
        </w:rPr>
        <w:t xml:space="preserve"> transportation means, for example, buses, trains or travelling with fellow passengers, are used for a bigger part of the trip</w:t>
      </w:r>
      <w:r w:rsidR="00F80CF6" w:rsidRPr="00EB403A">
        <w:rPr>
          <w:rFonts w:ascii="Times New Roman" w:hAnsi="Times New Roman" w:cs="Times New Roman"/>
          <w:bCs/>
        </w:rPr>
        <w:t>.</w:t>
      </w:r>
    </w:p>
    <w:p w14:paraId="758EB7B9" w14:textId="737159F8" w:rsidR="00F80CF6" w:rsidRPr="00EB403A" w:rsidRDefault="004D3D18" w:rsidP="001A3C1C">
      <w:pPr>
        <w:numPr>
          <w:ilvl w:val="1"/>
          <w:numId w:val="1"/>
        </w:numPr>
        <w:tabs>
          <w:tab w:val="left" w:pos="0"/>
          <w:tab w:val="left" w:pos="993"/>
          <w:tab w:val="left" w:pos="1134"/>
          <w:tab w:val="left" w:pos="1418"/>
        </w:tabs>
        <w:spacing w:line="312" w:lineRule="auto"/>
        <w:ind w:left="0" w:right="-1" w:firstLine="709"/>
        <w:jc w:val="both"/>
        <w:rPr>
          <w:rFonts w:ascii="Times New Roman" w:hAnsi="Times New Roman" w:cs="Times New Roman"/>
        </w:rPr>
      </w:pPr>
      <w:r w:rsidRPr="00EB403A">
        <w:rPr>
          <w:rFonts w:ascii="Times New Roman" w:hAnsi="Times New Roman" w:cs="Times New Roman"/>
          <w:b/>
          <w:bCs/>
        </w:rPr>
        <w:t xml:space="preserve">The </w:t>
      </w:r>
      <w:r w:rsidR="004E09CA" w:rsidRPr="00EB403A">
        <w:rPr>
          <w:rFonts w:ascii="Times New Roman" w:hAnsi="Times New Roman" w:cs="Times New Roman"/>
          <w:b/>
          <w:bCs/>
        </w:rPr>
        <w:t>Erasmus</w:t>
      </w:r>
      <w:r w:rsidRPr="00EB403A">
        <w:rPr>
          <w:rFonts w:ascii="Times New Roman" w:hAnsi="Times New Roman" w:cs="Times New Roman"/>
          <w:b/>
          <w:bCs/>
        </w:rPr>
        <w:t>+</w:t>
      </w:r>
      <w:r w:rsidR="004E09CA" w:rsidRPr="00EB403A">
        <w:rPr>
          <w:rFonts w:ascii="Times New Roman" w:hAnsi="Times New Roman" w:cs="Times New Roman"/>
          <w:b/>
          <w:bCs/>
        </w:rPr>
        <w:t xml:space="preserve"> Charter for Higher Education</w:t>
      </w:r>
      <w:r w:rsidR="004E09CA" w:rsidRPr="00EB403A">
        <w:rPr>
          <w:rFonts w:ascii="Times New Roman" w:hAnsi="Times New Roman" w:cs="Times New Roman"/>
        </w:rPr>
        <w:t xml:space="preserve">  (hereinafter – ECHE) is the</w:t>
      </w:r>
      <w:r w:rsidR="00332F95" w:rsidRPr="00EB403A">
        <w:rPr>
          <w:rFonts w:ascii="Times New Roman" w:hAnsi="Times New Roman" w:cs="Times New Roman"/>
        </w:rPr>
        <w:t xml:space="preserve"> document that a research and academic institution must sign to participate in the Erasmus+ programme.</w:t>
      </w:r>
    </w:p>
    <w:p w14:paraId="1C4645D5" w14:textId="25453402" w:rsidR="002977B3" w:rsidRPr="00EB403A" w:rsidRDefault="00156071" w:rsidP="001A3C1C">
      <w:pPr>
        <w:numPr>
          <w:ilvl w:val="1"/>
          <w:numId w:val="1"/>
        </w:numPr>
        <w:tabs>
          <w:tab w:val="left" w:pos="0"/>
          <w:tab w:val="left" w:pos="993"/>
          <w:tab w:val="left" w:pos="1134"/>
          <w:tab w:val="left" w:pos="1418"/>
        </w:tabs>
        <w:spacing w:line="312" w:lineRule="auto"/>
        <w:ind w:left="0" w:right="-1" w:firstLine="709"/>
        <w:jc w:val="both"/>
        <w:rPr>
          <w:rFonts w:ascii="Times New Roman" w:hAnsi="Times New Roman" w:cs="Times New Roman"/>
        </w:rPr>
      </w:pPr>
      <w:r w:rsidRPr="00EB403A">
        <w:rPr>
          <w:rFonts w:ascii="Times New Roman" w:hAnsi="Times New Roman" w:cs="Times New Roman"/>
          <w:b/>
          <w:bCs/>
        </w:rPr>
        <w:t xml:space="preserve">The </w:t>
      </w:r>
      <w:r w:rsidR="00C8583F" w:rsidRPr="00EB403A">
        <w:rPr>
          <w:rFonts w:ascii="Times New Roman" w:hAnsi="Times New Roman" w:cs="Times New Roman"/>
          <w:b/>
          <w:bCs/>
        </w:rPr>
        <w:t>Erasmus+</w:t>
      </w:r>
      <w:r w:rsidR="00FD5EE6" w:rsidRPr="00EB403A">
        <w:rPr>
          <w:rFonts w:ascii="Times New Roman" w:hAnsi="Times New Roman" w:cs="Times New Roman"/>
          <w:b/>
          <w:bCs/>
        </w:rPr>
        <w:t xml:space="preserve"> </w:t>
      </w:r>
      <w:r w:rsidR="00C35D8E" w:rsidRPr="00EB403A">
        <w:rPr>
          <w:rFonts w:ascii="Times New Roman" w:hAnsi="Times New Roman" w:cs="Times New Roman"/>
          <w:b/>
          <w:bCs/>
        </w:rPr>
        <w:t>P</w:t>
      </w:r>
      <w:r w:rsidR="00FD5EE6" w:rsidRPr="00EB403A">
        <w:rPr>
          <w:rFonts w:ascii="Times New Roman" w:hAnsi="Times New Roman" w:cs="Times New Roman"/>
          <w:b/>
          <w:bCs/>
        </w:rPr>
        <w:t>rogramme</w:t>
      </w:r>
      <w:r w:rsidR="003439F1" w:rsidRPr="00EB403A">
        <w:rPr>
          <w:rFonts w:ascii="Times New Roman" w:hAnsi="Times New Roman" w:cs="Times New Roman"/>
          <w:b/>
          <w:bCs/>
        </w:rPr>
        <w:t xml:space="preserve"> internship</w:t>
      </w:r>
      <w:r w:rsidR="00FD5EE6" w:rsidRPr="00EB403A">
        <w:rPr>
          <w:rFonts w:ascii="Times New Roman" w:hAnsi="Times New Roman" w:cs="Times New Roman"/>
          <w:b/>
        </w:rPr>
        <w:t xml:space="preserve"> </w:t>
      </w:r>
      <w:r w:rsidR="00FD5EE6" w:rsidRPr="00EB403A">
        <w:rPr>
          <w:rFonts w:ascii="Times New Roman" w:hAnsi="Times New Roman" w:cs="Times New Roman"/>
          <w:bCs/>
        </w:rPr>
        <w:t>(hereinafter –</w:t>
      </w:r>
      <w:r w:rsidR="003439F1" w:rsidRPr="00EB403A">
        <w:rPr>
          <w:rFonts w:ascii="Times New Roman" w:hAnsi="Times New Roman" w:cs="Times New Roman"/>
          <w:bCs/>
        </w:rPr>
        <w:t xml:space="preserve"> internship</w:t>
      </w:r>
      <w:r w:rsidR="00FD5EE6" w:rsidRPr="00EB403A">
        <w:rPr>
          <w:rFonts w:ascii="Times New Roman" w:hAnsi="Times New Roman" w:cs="Times New Roman"/>
          <w:bCs/>
        </w:rPr>
        <w:t xml:space="preserve">) </w:t>
      </w:r>
      <w:r w:rsidR="004F6A20" w:rsidRPr="00EB403A">
        <w:rPr>
          <w:rFonts w:ascii="Times New Roman" w:hAnsi="Times New Roman" w:cs="Times New Roman"/>
        </w:rPr>
        <w:t xml:space="preserve">means the activities of students or graduates performed at an enterprise, research institute, laboratory, organisation or any other appropriate workplace in an </w:t>
      </w:r>
      <w:r w:rsidR="004D3D18" w:rsidRPr="00EB403A">
        <w:rPr>
          <w:rFonts w:ascii="Times New Roman" w:hAnsi="Times New Roman" w:cs="Times New Roman"/>
        </w:rPr>
        <w:t>Erasmus+</w:t>
      </w:r>
      <w:r w:rsidR="004F6A20" w:rsidRPr="00EB403A">
        <w:rPr>
          <w:rFonts w:ascii="Times New Roman" w:hAnsi="Times New Roman" w:cs="Times New Roman"/>
        </w:rPr>
        <w:t xml:space="preserve"> country or partner country other than the country of the student's or graduate's studies.</w:t>
      </w:r>
    </w:p>
    <w:p w14:paraId="17B7C105" w14:textId="1DD20762" w:rsidR="005A5133" w:rsidRPr="00EB403A" w:rsidRDefault="000309E4" w:rsidP="001A3C1C">
      <w:pPr>
        <w:numPr>
          <w:ilvl w:val="1"/>
          <w:numId w:val="1"/>
        </w:numPr>
        <w:tabs>
          <w:tab w:val="left" w:pos="0"/>
          <w:tab w:val="left" w:pos="993"/>
          <w:tab w:val="left" w:pos="1134"/>
          <w:tab w:val="left" w:pos="1418"/>
        </w:tabs>
        <w:spacing w:line="312" w:lineRule="auto"/>
        <w:ind w:left="0" w:right="-1" w:firstLine="709"/>
        <w:jc w:val="both"/>
        <w:rPr>
          <w:rFonts w:ascii="Times New Roman" w:hAnsi="Times New Roman" w:cs="Times New Roman"/>
        </w:rPr>
      </w:pPr>
      <w:r w:rsidRPr="00EB403A">
        <w:rPr>
          <w:rFonts w:ascii="Times New Roman" w:hAnsi="Times New Roman" w:cs="Times New Roman"/>
          <w:b/>
        </w:rPr>
        <w:t xml:space="preserve">The </w:t>
      </w:r>
      <w:r w:rsidR="00C8583F" w:rsidRPr="00EB403A">
        <w:rPr>
          <w:rFonts w:ascii="Times New Roman" w:hAnsi="Times New Roman" w:cs="Times New Roman"/>
          <w:b/>
        </w:rPr>
        <w:t>Erasmus+</w:t>
      </w:r>
      <w:r w:rsidR="00E86E6C" w:rsidRPr="00EB403A">
        <w:rPr>
          <w:rFonts w:ascii="Times New Roman" w:hAnsi="Times New Roman" w:cs="Times New Roman"/>
          <w:b/>
        </w:rPr>
        <w:t xml:space="preserve"> Programme</w:t>
      </w:r>
      <w:r w:rsidR="005463A7" w:rsidRPr="00EB403A">
        <w:rPr>
          <w:rFonts w:ascii="Times New Roman" w:hAnsi="Times New Roman" w:cs="Times New Roman"/>
          <w:b/>
        </w:rPr>
        <w:t xml:space="preserve"> </w:t>
      </w:r>
      <w:r w:rsidR="00D80170" w:rsidRPr="00EB403A">
        <w:rPr>
          <w:rFonts w:ascii="Times New Roman" w:hAnsi="Times New Roman" w:cs="Times New Roman"/>
          <w:b/>
        </w:rPr>
        <w:t xml:space="preserve">countries </w:t>
      </w:r>
      <w:r w:rsidR="00EF260F" w:rsidRPr="00EB403A">
        <w:rPr>
          <w:rFonts w:ascii="Times New Roman" w:hAnsi="Times New Roman" w:cs="Times New Roman"/>
        </w:rPr>
        <w:t>are</w:t>
      </w:r>
      <w:r w:rsidR="00D80170" w:rsidRPr="00EB403A">
        <w:rPr>
          <w:rFonts w:ascii="Times New Roman" w:hAnsi="Times New Roman" w:cs="Times New Roman"/>
        </w:rPr>
        <w:t xml:space="preserve"> all European Union (hereinafter – EU) Member States</w:t>
      </w:r>
      <w:r w:rsidR="00512B45" w:rsidRPr="00EB403A">
        <w:rPr>
          <w:rFonts w:ascii="Times New Roman" w:hAnsi="Times New Roman" w:cs="Times New Roman"/>
        </w:rPr>
        <w:t xml:space="preserve"> and </w:t>
      </w:r>
      <w:r w:rsidR="000B72DC" w:rsidRPr="00EB403A">
        <w:rPr>
          <w:rFonts w:ascii="Times New Roman" w:hAnsi="Times New Roman" w:cs="Times New Roman"/>
        </w:rPr>
        <w:t xml:space="preserve">third countries associated </w:t>
      </w:r>
      <w:r w:rsidRPr="00EB403A">
        <w:rPr>
          <w:rFonts w:ascii="Times New Roman" w:hAnsi="Times New Roman" w:cs="Times New Roman"/>
        </w:rPr>
        <w:t>with</w:t>
      </w:r>
      <w:r w:rsidR="000B72DC" w:rsidRPr="00EB403A">
        <w:rPr>
          <w:rFonts w:ascii="Times New Roman" w:hAnsi="Times New Roman" w:cs="Times New Roman"/>
        </w:rPr>
        <w:t xml:space="preserve"> the </w:t>
      </w:r>
      <w:r w:rsidR="00E77FDC" w:rsidRPr="00EB403A">
        <w:rPr>
          <w:rFonts w:ascii="Times New Roman" w:hAnsi="Times New Roman" w:cs="Times New Roman"/>
        </w:rPr>
        <w:t xml:space="preserve">Erasmus+ </w:t>
      </w:r>
      <w:r w:rsidR="000B72DC" w:rsidRPr="00EB403A">
        <w:rPr>
          <w:rFonts w:ascii="Times New Roman" w:hAnsi="Times New Roman" w:cs="Times New Roman"/>
        </w:rPr>
        <w:t xml:space="preserve">Programme </w:t>
      </w:r>
      <w:r w:rsidR="00D80170" w:rsidRPr="00EB403A">
        <w:rPr>
          <w:rFonts w:ascii="Times New Roman" w:hAnsi="Times New Roman" w:cs="Times New Roman"/>
        </w:rPr>
        <w:t xml:space="preserve"> </w:t>
      </w:r>
      <w:r w:rsidR="005670CD" w:rsidRPr="00EB403A">
        <w:rPr>
          <w:rFonts w:ascii="Times New Roman" w:hAnsi="Times New Roman" w:cs="Times New Roman"/>
        </w:rPr>
        <w:t>(</w:t>
      </w:r>
      <w:r w:rsidR="00D80170" w:rsidRPr="00EB403A">
        <w:rPr>
          <w:rFonts w:ascii="Times New Roman" w:hAnsi="Times New Roman" w:cs="Times New Roman"/>
        </w:rPr>
        <w:t xml:space="preserve">Iceland, </w:t>
      </w:r>
      <w:r w:rsidR="00024EC6" w:rsidRPr="00EB403A">
        <w:rPr>
          <w:rFonts w:ascii="Times New Roman" w:hAnsi="Times New Roman" w:cs="Times New Roman"/>
        </w:rPr>
        <w:t>Liechtenstein</w:t>
      </w:r>
      <w:r w:rsidR="00D80170" w:rsidRPr="00EB403A">
        <w:rPr>
          <w:rFonts w:ascii="Times New Roman" w:hAnsi="Times New Roman" w:cs="Times New Roman"/>
        </w:rPr>
        <w:t xml:space="preserve">, </w:t>
      </w:r>
      <w:r w:rsidR="005670CD" w:rsidRPr="00EB403A">
        <w:rPr>
          <w:rFonts w:ascii="Times New Roman" w:hAnsi="Times New Roman" w:cs="Times New Roman"/>
        </w:rPr>
        <w:t xml:space="preserve">Norway, </w:t>
      </w:r>
      <w:r w:rsidR="00024EC6" w:rsidRPr="00EB403A">
        <w:rPr>
          <w:rFonts w:ascii="Times New Roman" w:hAnsi="Times New Roman" w:cs="Times New Roman"/>
        </w:rPr>
        <w:t>Türkiye</w:t>
      </w:r>
      <w:r w:rsidR="00D80170" w:rsidRPr="00EB403A">
        <w:rPr>
          <w:rFonts w:ascii="Times New Roman" w:hAnsi="Times New Roman" w:cs="Times New Roman"/>
        </w:rPr>
        <w:t>, Serbia and North Macedonia</w:t>
      </w:r>
      <w:r w:rsidR="006E3624" w:rsidRPr="00EB403A">
        <w:rPr>
          <w:rFonts w:ascii="Times New Roman" w:hAnsi="Times New Roman" w:cs="Times New Roman"/>
        </w:rPr>
        <w:t>)</w:t>
      </w:r>
      <w:r w:rsidR="00D80170" w:rsidRPr="00EB403A">
        <w:rPr>
          <w:rFonts w:ascii="Times New Roman" w:hAnsi="Times New Roman" w:cs="Times New Roman"/>
        </w:rPr>
        <w:t>.</w:t>
      </w:r>
      <w:bookmarkStart w:id="4" w:name="_Hlk71814563"/>
    </w:p>
    <w:p w14:paraId="5A3BF16D" w14:textId="6E2B69E4" w:rsidR="00466348" w:rsidRPr="00EB403A" w:rsidRDefault="00714967" w:rsidP="001A3C1C">
      <w:pPr>
        <w:numPr>
          <w:ilvl w:val="1"/>
          <w:numId w:val="1"/>
        </w:numPr>
        <w:tabs>
          <w:tab w:val="left" w:pos="0"/>
          <w:tab w:val="left" w:pos="993"/>
          <w:tab w:val="left" w:pos="1134"/>
          <w:tab w:val="left" w:pos="1418"/>
        </w:tabs>
        <w:spacing w:line="312" w:lineRule="auto"/>
        <w:ind w:left="0" w:right="-1" w:firstLine="709"/>
        <w:jc w:val="both"/>
        <w:rPr>
          <w:rFonts w:ascii="Times New Roman" w:hAnsi="Times New Roman" w:cs="Times New Roman"/>
        </w:rPr>
      </w:pPr>
      <w:r w:rsidRPr="00EB403A">
        <w:rPr>
          <w:rFonts w:ascii="Times New Roman" w:hAnsi="Times New Roman" w:cs="Times New Roman"/>
          <w:b/>
          <w:bCs/>
        </w:rPr>
        <w:t xml:space="preserve">The </w:t>
      </w:r>
      <w:r w:rsidR="00466348" w:rsidRPr="00EB403A">
        <w:rPr>
          <w:rFonts w:ascii="Times New Roman" w:hAnsi="Times New Roman" w:cs="Times New Roman"/>
          <w:b/>
          <w:bCs/>
        </w:rPr>
        <w:t>Online Language Support (</w:t>
      </w:r>
      <w:r w:rsidR="00466348" w:rsidRPr="00EB403A">
        <w:rPr>
          <w:rFonts w:ascii="Times New Roman" w:hAnsi="Times New Roman" w:cs="Times New Roman"/>
        </w:rPr>
        <w:t>hereinafter</w:t>
      </w:r>
      <w:r w:rsidR="00373915" w:rsidRPr="00EB403A">
        <w:rPr>
          <w:rFonts w:ascii="Times New Roman" w:hAnsi="Times New Roman" w:cs="Times New Roman"/>
        </w:rPr>
        <w:t xml:space="preserve"> </w:t>
      </w:r>
      <w:r w:rsidR="00466348" w:rsidRPr="00EB403A">
        <w:rPr>
          <w:rFonts w:ascii="Times New Roman" w:hAnsi="Times New Roman" w:cs="Times New Roman"/>
        </w:rPr>
        <w:t>– OLS</w:t>
      </w:r>
      <w:r w:rsidR="00466348" w:rsidRPr="00EB403A">
        <w:rPr>
          <w:rFonts w:ascii="Times New Roman" w:hAnsi="Times New Roman" w:cs="Times New Roman"/>
          <w:b/>
          <w:bCs/>
        </w:rPr>
        <w:t>)</w:t>
      </w:r>
      <w:r w:rsidR="00466348" w:rsidRPr="00EB403A">
        <w:rPr>
          <w:rFonts w:ascii="Times New Roman" w:hAnsi="Times New Roman" w:cs="Times New Roman"/>
          <w:b/>
        </w:rPr>
        <w:t xml:space="preserve"> </w:t>
      </w:r>
      <w:r w:rsidR="00466348" w:rsidRPr="00EB403A">
        <w:rPr>
          <w:rFonts w:ascii="Times New Roman" w:hAnsi="Times New Roman" w:cs="Times New Roman"/>
          <w:bCs/>
        </w:rPr>
        <w:t>is a</w:t>
      </w:r>
      <w:r w:rsidR="00640708" w:rsidRPr="00EB403A">
        <w:rPr>
          <w:rFonts w:ascii="Times New Roman" w:hAnsi="Times New Roman" w:cs="Times New Roman"/>
          <w:bCs/>
        </w:rPr>
        <w:t xml:space="preserve"> free</w:t>
      </w:r>
      <w:r w:rsidR="00466348" w:rsidRPr="00EB403A">
        <w:rPr>
          <w:rFonts w:ascii="Times New Roman" w:hAnsi="Times New Roman" w:cs="Times New Roman"/>
          <w:b/>
        </w:rPr>
        <w:t xml:space="preserve"> </w:t>
      </w:r>
      <w:r w:rsidR="00466348" w:rsidRPr="00EB403A">
        <w:rPr>
          <w:rFonts w:ascii="Times New Roman" w:hAnsi="Times New Roman" w:cs="Times New Roman"/>
          <w:bCs/>
        </w:rPr>
        <w:t>online system for the evaluation of linguistic preparation and language courses</w:t>
      </w:r>
      <w:r w:rsidR="00024EC6" w:rsidRPr="00EB403A">
        <w:rPr>
          <w:rFonts w:ascii="Times New Roman" w:hAnsi="Times New Roman" w:cs="Times New Roman"/>
          <w:bCs/>
        </w:rPr>
        <w:t>,</w:t>
      </w:r>
      <w:r w:rsidR="00466348" w:rsidRPr="00EB403A">
        <w:rPr>
          <w:rFonts w:ascii="Times New Roman" w:hAnsi="Times New Roman" w:cs="Times New Roman"/>
          <w:bCs/>
        </w:rPr>
        <w:t xml:space="preserve"> helping the</w:t>
      </w:r>
      <w:r w:rsidR="003439F1" w:rsidRPr="00EB403A">
        <w:rPr>
          <w:rFonts w:ascii="Times New Roman" w:hAnsi="Times New Roman" w:cs="Times New Roman"/>
          <w:bCs/>
        </w:rPr>
        <w:t xml:space="preserve"> internship</w:t>
      </w:r>
      <w:r w:rsidR="002942DA" w:rsidRPr="00EB403A">
        <w:rPr>
          <w:rFonts w:ascii="Times New Roman" w:hAnsi="Times New Roman" w:cs="Times New Roman"/>
        </w:rPr>
        <w:t xml:space="preserve"> participants</w:t>
      </w:r>
      <w:r w:rsidR="00466348" w:rsidRPr="00EB403A">
        <w:rPr>
          <w:rFonts w:ascii="Times New Roman" w:hAnsi="Times New Roman" w:cs="Times New Roman"/>
        </w:rPr>
        <w:t xml:space="preserve"> to improve their skills </w:t>
      </w:r>
      <w:r w:rsidR="002942DA" w:rsidRPr="00EB403A">
        <w:rPr>
          <w:rFonts w:ascii="Times New Roman" w:hAnsi="Times New Roman" w:cs="Times New Roman"/>
        </w:rPr>
        <w:t xml:space="preserve">in </w:t>
      </w:r>
      <w:r w:rsidR="00466348" w:rsidRPr="00EB403A">
        <w:rPr>
          <w:rFonts w:ascii="Times New Roman" w:hAnsi="Times New Roman" w:cs="Times New Roman"/>
        </w:rPr>
        <w:t>the language in which the</w:t>
      </w:r>
      <w:r w:rsidR="003439F1" w:rsidRPr="00EB403A">
        <w:rPr>
          <w:rFonts w:ascii="Times New Roman" w:hAnsi="Times New Roman" w:cs="Times New Roman"/>
        </w:rPr>
        <w:t xml:space="preserve"> internship</w:t>
      </w:r>
      <w:r w:rsidR="00946A26" w:rsidRPr="00EB403A">
        <w:rPr>
          <w:rFonts w:ascii="Times New Roman" w:hAnsi="Times New Roman" w:cs="Times New Roman"/>
        </w:rPr>
        <w:t xml:space="preserve"> is provided</w:t>
      </w:r>
      <w:r w:rsidR="00466348" w:rsidRPr="00EB403A">
        <w:rPr>
          <w:rFonts w:ascii="Times New Roman" w:hAnsi="Times New Roman" w:cs="Times New Roman"/>
        </w:rPr>
        <w:t xml:space="preserve"> or the </w:t>
      </w:r>
      <w:r w:rsidR="00946A26" w:rsidRPr="00EB403A">
        <w:rPr>
          <w:rFonts w:ascii="Times New Roman" w:hAnsi="Times New Roman" w:cs="Times New Roman"/>
        </w:rPr>
        <w:t xml:space="preserve">skills in the host country’s </w:t>
      </w:r>
      <w:r w:rsidR="00466348" w:rsidRPr="00EB403A">
        <w:rPr>
          <w:rFonts w:ascii="Times New Roman" w:hAnsi="Times New Roman" w:cs="Times New Roman"/>
        </w:rPr>
        <w:t>language before and during the mobility.</w:t>
      </w:r>
    </w:p>
    <w:p w14:paraId="78DE90A0" w14:textId="4F74FE9F" w:rsidR="00373915" w:rsidRPr="00EB403A" w:rsidRDefault="00714967" w:rsidP="00373915">
      <w:pPr>
        <w:pStyle w:val="ListParagraph"/>
        <w:numPr>
          <w:ilvl w:val="1"/>
          <w:numId w:val="1"/>
        </w:numPr>
        <w:tabs>
          <w:tab w:val="left" w:pos="709"/>
          <w:tab w:val="left" w:pos="1134"/>
        </w:tabs>
        <w:ind w:left="0" w:firstLine="709"/>
        <w:contextualSpacing/>
        <w:jc w:val="both"/>
        <w:rPr>
          <w:rFonts w:ascii="Times New Roman" w:hAnsi="Times New Roman" w:cs="Times New Roman"/>
        </w:rPr>
      </w:pPr>
      <w:r w:rsidRPr="00EB403A">
        <w:rPr>
          <w:rFonts w:ascii="Times New Roman" w:hAnsi="Times New Roman" w:cs="Times New Roman"/>
          <w:b/>
          <w:bCs/>
        </w:rPr>
        <w:t xml:space="preserve">The </w:t>
      </w:r>
      <w:r w:rsidR="00373915" w:rsidRPr="00EB403A">
        <w:rPr>
          <w:rFonts w:ascii="Times New Roman" w:hAnsi="Times New Roman" w:cs="Times New Roman"/>
          <w:b/>
          <w:bCs/>
        </w:rPr>
        <w:t xml:space="preserve">Mobility-Online </w:t>
      </w:r>
      <w:r w:rsidR="00373915" w:rsidRPr="00EB403A">
        <w:rPr>
          <w:rFonts w:ascii="Times New Roman" w:hAnsi="Times New Roman" w:cs="Times New Roman"/>
        </w:rPr>
        <w:t xml:space="preserve">(hereinafter – MO) </w:t>
      </w:r>
      <w:r w:rsidR="0018169F" w:rsidRPr="00EB403A">
        <w:rPr>
          <w:rFonts w:ascii="Times New Roman" w:hAnsi="Times New Roman" w:cs="Times New Roman"/>
        </w:rPr>
        <w:t>is an information platform for the management of academic mobility processes, designed to administer the process from the beginning of the mobility (registration and submission of the application) to the end of the mobility (submission of the report and payment of the remainder of the scholarship</w:t>
      </w:r>
      <w:r w:rsidR="00373915" w:rsidRPr="00EB403A">
        <w:rPr>
          <w:rFonts w:ascii="Times New Roman" w:hAnsi="Times New Roman" w:cs="Times New Roman"/>
        </w:rPr>
        <w:t>).</w:t>
      </w:r>
    </w:p>
    <w:p w14:paraId="7E33E204" w14:textId="20D24087" w:rsidR="005071DA" w:rsidRPr="00EB403A" w:rsidRDefault="00520B06" w:rsidP="005071DA">
      <w:pPr>
        <w:numPr>
          <w:ilvl w:val="1"/>
          <w:numId w:val="1"/>
        </w:numPr>
        <w:tabs>
          <w:tab w:val="left" w:pos="0"/>
          <w:tab w:val="left" w:pos="993"/>
          <w:tab w:val="left" w:pos="1134"/>
          <w:tab w:val="left" w:pos="1418"/>
        </w:tabs>
        <w:spacing w:line="312" w:lineRule="auto"/>
        <w:ind w:left="0" w:right="-1" w:firstLine="709"/>
        <w:jc w:val="both"/>
        <w:rPr>
          <w:rFonts w:ascii="Times New Roman" w:hAnsi="Times New Roman" w:cs="Times New Roman"/>
        </w:rPr>
      </w:pPr>
      <w:r w:rsidRPr="00EB403A">
        <w:rPr>
          <w:rFonts w:ascii="Times New Roman" w:hAnsi="Times New Roman" w:cs="Times New Roman"/>
          <w:b/>
          <w:bCs/>
          <w:iCs/>
        </w:rPr>
        <w:t>A p</w:t>
      </w:r>
      <w:r w:rsidR="00DA7215" w:rsidRPr="00EB403A">
        <w:rPr>
          <w:rFonts w:ascii="Times New Roman" w:hAnsi="Times New Roman" w:cs="Times New Roman"/>
          <w:b/>
          <w:bCs/>
          <w:iCs/>
        </w:rPr>
        <w:t>articipant with fewer opportunities</w:t>
      </w:r>
      <w:r w:rsidR="00DA7215" w:rsidRPr="00EB403A">
        <w:rPr>
          <w:rFonts w:ascii="Times New Roman" w:hAnsi="Times New Roman" w:cs="Times New Roman"/>
          <w:b/>
        </w:rPr>
        <w:t xml:space="preserve"> </w:t>
      </w:r>
      <w:r w:rsidR="001371E1" w:rsidRPr="00EB403A">
        <w:rPr>
          <w:rFonts w:ascii="Times New Roman" w:hAnsi="Times New Roman" w:cs="Times New Roman"/>
          <w:bCs/>
        </w:rPr>
        <w:t>is an individual</w:t>
      </w:r>
      <w:r w:rsidR="00DA7215" w:rsidRPr="00EB403A">
        <w:rPr>
          <w:rFonts w:ascii="Times New Roman" w:hAnsi="Times New Roman" w:cs="Times New Roman"/>
        </w:rPr>
        <w:t xml:space="preserve"> who is unable to effectively use the opportunities provided under the “Erasmus+” Programme due to economic, social, cultural, geographical or health issues, migrant background, disability or learning difficulties or other reasons, including </w:t>
      </w:r>
      <w:r w:rsidR="00B040AD" w:rsidRPr="00EB403A">
        <w:rPr>
          <w:rFonts w:ascii="Times New Roman" w:hAnsi="Times New Roman" w:cs="Times New Roman"/>
        </w:rPr>
        <w:t>discrimination according to</w:t>
      </w:r>
      <w:r w:rsidR="00DA7215" w:rsidRPr="00EB403A">
        <w:rPr>
          <w:rFonts w:ascii="Times New Roman" w:hAnsi="Times New Roman" w:cs="Times New Roman"/>
        </w:rPr>
        <w:t xml:space="preserve"> Article 21 of the</w:t>
      </w:r>
      <w:r w:rsidR="00DA7215" w:rsidRPr="00EB403A">
        <w:rPr>
          <w:b/>
          <w:bCs/>
        </w:rPr>
        <w:t xml:space="preserve"> </w:t>
      </w:r>
      <w:r w:rsidR="00DA7215" w:rsidRPr="00EB403A">
        <w:rPr>
          <w:rFonts w:ascii="Times New Roman" w:hAnsi="Times New Roman" w:cs="Times New Roman"/>
        </w:rPr>
        <w:t>EU Charter of Fundamental Rights</w:t>
      </w:r>
      <w:r w:rsidR="00FE01A9" w:rsidRPr="00EB403A">
        <w:rPr>
          <w:rFonts w:ascii="Times New Roman" w:hAnsi="Times New Roman" w:cs="Times New Roman"/>
        </w:rPr>
        <w:t>.</w:t>
      </w:r>
    </w:p>
    <w:p w14:paraId="4D6F0887" w14:textId="4EE0186A" w:rsidR="003B49AD" w:rsidRPr="00EB403A" w:rsidRDefault="001371E1" w:rsidP="00186707">
      <w:pPr>
        <w:numPr>
          <w:ilvl w:val="1"/>
          <w:numId w:val="1"/>
        </w:numPr>
        <w:tabs>
          <w:tab w:val="left" w:pos="0"/>
          <w:tab w:val="left" w:pos="993"/>
          <w:tab w:val="left" w:pos="1134"/>
          <w:tab w:val="left" w:pos="1418"/>
        </w:tabs>
        <w:spacing w:line="312" w:lineRule="auto"/>
        <w:ind w:left="0" w:right="-1" w:firstLine="709"/>
        <w:jc w:val="both"/>
        <w:rPr>
          <w:rFonts w:ascii="Times New Roman" w:hAnsi="Times New Roman" w:cs="Times New Roman"/>
        </w:rPr>
      </w:pPr>
      <w:r w:rsidRPr="00EB403A">
        <w:rPr>
          <w:rFonts w:ascii="Times New Roman" w:hAnsi="Times New Roman" w:cs="Times New Roman"/>
          <w:b/>
        </w:rPr>
        <w:t>The i</w:t>
      </w:r>
      <w:r w:rsidR="00D84771" w:rsidRPr="00EB403A">
        <w:rPr>
          <w:rFonts w:ascii="Times New Roman" w:hAnsi="Times New Roman" w:cs="Times New Roman"/>
          <w:b/>
        </w:rPr>
        <w:t>nternship l</w:t>
      </w:r>
      <w:r w:rsidR="003B49AD" w:rsidRPr="00EB403A">
        <w:rPr>
          <w:rFonts w:ascii="Times New Roman" w:hAnsi="Times New Roman" w:cs="Times New Roman"/>
          <w:b/>
        </w:rPr>
        <w:t xml:space="preserve">earning </w:t>
      </w:r>
      <w:r w:rsidR="003439F1" w:rsidRPr="00EB403A">
        <w:rPr>
          <w:rFonts w:ascii="Times New Roman" w:hAnsi="Times New Roman" w:cs="Times New Roman"/>
          <w:b/>
        </w:rPr>
        <w:t>a</w:t>
      </w:r>
      <w:r w:rsidR="003B49AD" w:rsidRPr="00EB403A">
        <w:rPr>
          <w:rFonts w:ascii="Times New Roman" w:hAnsi="Times New Roman" w:cs="Times New Roman"/>
          <w:b/>
        </w:rPr>
        <w:t>greement</w:t>
      </w:r>
      <w:r w:rsidR="003A16CF" w:rsidRPr="00EB403A">
        <w:rPr>
          <w:rFonts w:ascii="Times New Roman" w:hAnsi="Times New Roman" w:cs="Times New Roman"/>
          <w:b/>
        </w:rPr>
        <w:t xml:space="preserve"> </w:t>
      </w:r>
      <w:r w:rsidR="003A16CF" w:rsidRPr="00EB403A">
        <w:rPr>
          <w:rFonts w:ascii="Times New Roman" w:hAnsi="Times New Roman" w:cs="Times New Roman"/>
        </w:rPr>
        <w:t>(hereinafter –</w:t>
      </w:r>
      <w:r w:rsidR="003439F1" w:rsidRPr="00EB403A">
        <w:rPr>
          <w:rFonts w:ascii="Times New Roman" w:hAnsi="Times New Roman" w:cs="Times New Roman"/>
        </w:rPr>
        <w:t xml:space="preserve"> internship</w:t>
      </w:r>
      <w:r w:rsidR="003A16CF" w:rsidRPr="00EB403A">
        <w:rPr>
          <w:rFonts w:ascii="Times New Roman" w:hAnsi="Times New Roman" w:cs="Times New Roman"/>
        </w:rPr>
        <w:t xml:space="preserve"> agreement) i</w:t>
      </w:r>
      <w:r w:rsidR="003B49AD" w:rsidRPr="00EB403A">
        <w:rPr>
          <w:rFonts w:ascii="Times New Roman" w:hAnsi="Times New Roman" w:cs="Times New Roman"/>
        </w:rPr>
        <w:t xml:space="preserve">s </w:t>
      </w:r>
      <w:r w:rsidR="00D025F8" w:rsidRPr="00EB403A">
        <w:rPr>
          <w:rFonts w:ascii="Times New Roman" w:hAnsi="Times New Roman" w:cs="Times New Roman"/>
        </w:rPr>
        <w:t>a tripartite agreement among the</w:t>
      </w:r>
      <w:r w:rsidR="003439F1" w:rsidRPr="00EB403A">
        <w:rPr>
          <w:rFonts w:ascii="Times New Roman" w:hAnsi="Times New Roman" w:cs="Times New Roman"/>
        </w:rPr>
        <w:t xml:space="preserve"> internship</w:t>
      </w:r>
      <w:r w:rsidR="00D025F8" w:rsidRPr="00EB403A">
        <w:rPr>
          <w:rFonts w:ascii="Times New Roman" w:hAnsi="Times New Roman" w:cs="Times New Roman"/>
        </w:rPr>
        <w:t xml:space="preserve"> participant, the University and the</w:t>
      </w:r>
      <w:r w:rsidR="003439F1" w:rsidRPr="00EB403A">
        <w:rPr>
          <w:rFonts w:ascii="Times New Roman" w:hAnsi="Times New Roman" w:cs="Times New Roman"/>
        </w:rPr>
        <w:t xml:space="preserve"> internship</w:t>
      </w:r>
      <w:r w:rsidR="00D025F8" w:rsidRPr="00EB403A">
        <w:rPr>
          <w:rFonts w:ascii="Times New Roman" w:hAnsi="Times New Roman" w:cs="Times New Roman"/>
        </w:rPr>
        <w:t xml:space="preserve"> organisation stipulating the objectives and plan of the</w:t>
      </w:r>
      <w:r w:rsidR="003439F1" w:rsidRPr="00EB403A">
        <w:rPr>
          <w:rFonts w:ascii="Times New Roman" w:hAnsi="Times New Roman" w:cs="Times New Roman"/>
        </w:rPr>
        <w:t xml:space="preserve"> internship</w:t>
      </w:r>
      <w:r w:rsidR="00D025F8" w:rsidRPr="00EB403A">
        <w:rPr>
          <w:rFonts w:ascii="Times New Roman" w:hAnsi="Times New Roman" w:cs="Times New Roman"/>
        </w:rPr>
        <w:t>, the competencies to be acquired during the</w:t>
      </w:r>
      <w:r w:rsidR="003439F1" w:rsidRPr="00EB403A">
        <w:rPr>
          <w:rFonts w:ascii="Times New Roman" w:hAnsi="Times New Roman" w:cs="Times New Roman"/>
        </w:rPr>
        <w:t xml:space="preserve"> internship</w:t>
      </w:r>
      <w:r w:rsidR="00D025F8" w:rsidRPr="00EB403A">
        <w:rPr>
          <w:rFonts w:ascii="Times New Roman" w:hAnsi="Times New Roman" w:cs="Times New Roman"/>
        </w:rPr>
        <w:t xml:space="preserve"> and the responsibilities of all parties</w:t>
      </w:r>
      <w:r w:rsidR="003B49AD" w:rsidRPr="00EB403A">
        <w:rPr>
          <w:rFonts w:ascii="Times New Roman" w:hAnsi="Times New Roman" w:cs="Times New Roman"/>
        </w:rPr>
        <w:t>.</w:t>
      </w:r>
    </w:p>
    <w:bookmarkEnd w:id="4"/>
    <w:p w14:paraId="2A5421DC" w14:textId="0765A545" w:rsidR="005A5133" w:rsidRPr="00EB403A" w:rsidRDefault="003439F1" w:rsidP="00520B06">
      <w:pPr>
        <w:numPr>
          <w:ilvl w:val="1"/>
          <w:numId w:val="1"/>
        </w:numPr>
        <w:tabs>
          <w:tab w:val="left" w:pos="0"/>
          <w:tab w:val="left" w:pos="993"/>
          <w:tab w:val="left" w:pos="1134"/>
          <w:tab w:val="left" w:pos="1276"/>
          <w:tab w:val="left" w:pos="1418"/>
        </w:tabs>
        <w:spacing w:line="312" w:lineRule="auto"/>
        <w:ind w:left="0" w:right="-1" w:firstLine="709"/>
        <w:jc w:val="both"/>
        <w:rPr>
          <w:rFonts w:ascii="Times New Roman" w:hAnsi="Times New Roman" w:cs="Times New Roman"/>
        </w:rPr>
      </w:pPr>
      <w:r w:rsidRPr="00EB403A">
        <w:rPr>
          <w:rFonts w:ascii="Times New Roman" w:hAnsi="Times New Roman" w:cs="Times New Roman"/>
          <w:bCs/>
        </w:rPr>
        <w:t xml:space="preserve"> </w:t>
      </w:r>
      <w:r w:rsidR="00E9107E" w:rsidRPr="00EB403A">
        <w:rPr>
          <w:rFonts w:ascii="Times New Roman" w:hAnsi="Times New Roman" w:cs="Times New Roman"/>
          <w:b/>
        </w:rPr>
        <w:t>Internship</w:t>
      </w:r>
      <w:r w:rsidR="007C388E" w:rsidRPr="00EB403A">
        <w:rPr>
          <w:rFonts w:ascii="Times New Roman" w:hAnsi="Times New Roman" w:cs="Times New Roman"/>
          <w:b/>
        </w:rPr>
        <w:t xml:space="preserve"> participants</w:t>
      </w:r>
      <w:r w:rsidR="00E9107E" w:rsidRPr="00EB403A">
        <w:rPr>
          <w:rFonts w:ascii="Times New Roman" w:hAnsi="Times New Roman" w:cs="Times New Roman"/>
          <w:b/>
        </w:rPr>
        <w:t xml:space="preserve"> </w:t>
      </w:r>
      <w:r w:rsidR="001371E1" w:rsidRPr="00EB403A">
        <w:rPr>
          <w:rFonts w:ascii="Times New Roman" w:hAnsi="Times New Roman" w:cs="Times New Roman"/>
        </w:rPr>
        <w:t>are</w:t>
      </w:r>
      <w:bookmarkStart w:id="5" w:name="_Hlk71112083"/>
      <w:bookmarkStart w:id="6" w:name="_Hlk71112225"/>
      <w:r w:rsidR="00157D5C" w:rsidRPr="00EB403A">
        <w:rPr>
          <w:rFonts w:ascii="Times New Roman" w:hAnsi="Times New Roman" w:cs="Times New Roman"/>
        </w:rPr>
        <w:t xml:space="preserve"> students or graduates of the University who meet the criteria of the Guidelines</w:t>
      </w:r>
      <w:r w:rsidR="009F1961" w:rsidRPr="00EB403A">
        <w:rPr>
          <w:rFonts w:ascii="Times New Roman" w:hAnsi="Times New Roman" w:cs="Times New Roman"/>
        </w:rPr>
        <w:t>,</w:t>
      </w:r>
      <w:r w:rsidR="00157D5C" w:rsidRPr="00EB403A">
        <w:rPr>
          <w:rFonts w:ascii="Times New Roman" w:hAnsi="Times New Roman" w:cs="Times New Roman"/>
        </w:rPr>
        <w:t xml:space="preserve"> use all the rights set out </w:t>
      </w:r>
      <w:r w:rsidR="009F1961" w:rsidRPr="00EB403A">
        <w:rPr>
          <w:rFonts w:ascii="Times New Roman" w:hAnsi="Times New Roman" w:cs="Times New Roman"/>
        </w:rPr>
        <w:t>by the ECHE and receive an</w:t>
      </w:r>
      <w:r w:rsidRPr="00EB403A">
        <w:rPr>
          <w:rFonts w:ascii="Times New Roman" w:hAnsi="Times New Roman" w:cs="Times New Roman"/>
        </w:rPr>
        <w:t xml:space="preserve"> internship</w:t>
      </w:r>
      <w:r w:rsidR="009F1961" w:rsidRPr="00EB403A">
        <w:rPr>
          <w:rFonts w:ascii="Times New Roman" w:hAnsi="Times New Roman" w:cs="Times New Roman"/>
        </w:rPr>
        <w:t xml:space="preserve"> scholarship for all the time spent in the</w:t>
      </w:r>
      <w:r w:rsidRPr="00EB403A">
        <w:rPr>
          <w:rFonts w:ascii="Times New Roman" w:hAnsi="Times New Roman" w:cs="Times New Roman"/>
        </w:rPr>
        <w:t xml:space="preserve"> internship</w:t>
      </w:r>
      <w:r w:rsidR="009F1961" w:rsidRPr="00EB403A">
        <w:rPr>
          <w:rFonts w:ascii="Times New Roman" w:hAnsi="Times New Roman" w:cs="Times New Roman"/>
        </w:rPr>
        <w:t xml:space="preserve"> or a part thereof or do</w:t>
      </w:r>
      <w:r w:rsidR="00B26E44" w:rsidRPr="00EB403A">
        <w:rPr>
          <w:rFonts w:ascii="Times New Roman" w:hAnsi="Times New Roman" w:cs="Times New Roman"/>
        </w:rPr>
        <w:t xml:space="preserve"> </w:t>
      </w:r>
      <w:r w:rsidR="009F1961" w:rsidRPr="00EB403A">
        <w:rPr>
          <w:rFonts w:ascii="Times New Roman" w:hAnsi="Times New Roman" w:cs="Times New Roman"/>
        </w:rPr>
        <w:t>not receive an</w:t>
      </w:r>
      <w:r w:rsidRPr="00EB403A">
        <w:rPr>
          <w:rFonts w:ascii="Times New Roman" w:hAnsi="Times New Roman" w:cs="Times New Roman"/>
        </w:rPr>
        <w:t xml:space="preserve"> internship</w:t>
      </w:r>
      <w:r w:rsidR="009F1961" w:rsidRPr="00EB403A">
        <w:rPr>
          <w:rFonts w:ascii="Times New Roman" w:hAnsi="Times New Roman" w:cs="Times New Roman"/>
        </w:rPr>
        <w:t xml:space="preserve"> scholarship (</w:t>
      </w:r>
      <w:r w:rsidR="00DB112C" w:rsidRPr="00EB403A">
        <w:rPr>
          <w:rFonts w:ascii="Times New Roman" w:hAnsi="Times New Roman" w:cs="Times New Roman"/>
        </w:rPr>
        <w:t xml:space="preserve">internship </w:t>
      </w:r>
      <w:r w:rsidR="009F1961" w:rsidRPr="00EB403A">
        <w:rPr>
          <w:rFonts w:ascii="Times New Roman" w:hAnsi="Times New Roman" w:cs="Times New Roman"/>
        </w:rPr>
        <w:t>with zero grant</w:t>
      </w:r>
      <w:bookmarkEnd w:id="5"/>
      <w:bookmarkEnd w:id="6"/>
      <w:r w:rsidR="009F1961" w:rsidRPr="00EB403A">
        <w:rPr>
          <w:rFonts w:ascii="Times New Roman" w:hAnsi="Times New Roman" w:cs="Times New Roman"/>
        </w:rPr>
        <w:t xml:space="preserve">). </w:t>
      </w:r>
      <w:r w:rsidR="007C388E" w:rsidRPr="00EB403A">
        <w:rPr>
          <w:rFonts w:ascii="Times New Roman" w:hAnsi="Times New Roman" w:cs="Times New Roman"/>
        </w:rPr>
        <w:t xml:space="preserve">The students of the University who are on an academic leave of absence, have suspended their studies, have academic debts or </w:t>
      </w:r>
      <w:r w:rsidR="001371E1" w:rsidRPr="00EB403A">
        <w:rPr>
          <w:rFonts w:ascii="Times New Roman" w:hAnsi="Times New Roman" w:cs="Times New Roman"/>
        </w:rPr>
        <w:t xml:space="preserve">have postponed </w:t>
      </w:r>
      <w:r w:rsidR="007C388E" w:rsidRPr="00EB403A">
        <w:rPr>
          <w:rFonts w:ascii="Times New Roman" w:hAnsi="Times New Roman" w:cs="Times New Roman"/>
        </w:rPr>
        <w:t>their performance evaluation (applied to the students of the third cycle studies (hereinafter – doctoral studies) (hereinafter – doctoral students)), cannot be the</w:t>
      </w:r>
      <w:r w:rsidRPr="00EB403A">
        <w:rPr>
          <w:rFonts w:ascii="Times New Roman" w:hAnsi="Times New Roman" w:cs="Times New Roman"/>
        </w:rPr>
        <w:t xml:space="preserve"> internship</w:t>
      </w:r>
      <w:r w:rsidR="007C388E" w:rsidRPr="00EB403A">
        <w:rPr>
          <w:rFonts w:ascii="Times New Roman" w:hAnsi="Times New Roman" w:cs="Times New Roman"/>
        </w:rPr>
        <w:t xml:space="preserve"> participants. </w:t>
      </w:r>
    </w:p>
    <w:p w14:paraId="78A3BF53" w14:textId="573AC6FB" w:rsidR="005A5133" w:rsidRPr="00EB403A" w:rsidRDefault="009C72CA" w:rsidP="001371E1">
      <w:pPr>
        <w:numPr>
          <w:ilvl w:val="1"/>
          <w:numId w:val="1"/>
        </w:numPr>
        <w:tabs>
          <w:tab w:val="left" w:pos="0"/>
          <w:tab w:val="left" w:pos="993"/>
          <w:tab w:val="left" w:pos="1134"/>
          <w:tab w:val="left" w:pos="1418"/>
        </w:tabs>
        <w:spacing w:line="312" w:lineRule="auto"/>
        <w:ind w:left="0" w:right="-1" w:firstLine="709"/>
        <w:jc w:val="both"/>
        <w:rPr>
          <w:rFonts w:ascii="Times New Roman" w:hAnsi="Times New Roman" w:cs="Times New Roman"/>
        </w:rPr>
      </w:pPr>
      <w:r w:rsidRPr="00EB403A">
        <w:rPr>
          <w:rFonts w:ascii="Times New Roman" w:hAnsi="Times New Roman" w:cs="Times New Roman"/>
          <w:b/>
          <w:bCs/>
        </w:rPr>
        <w:t>The forms of mobility of the</w:t>
      </w:r>
      <w:r w:rsidR="003439F1" w:rsidRPr="00EB403A">
        <w:rPr>
          <w:rFonts w:ascii="Times New Roman" w:hAnsi="Times New Roman" w:cs="Times New Roman"/>
          <w:b/>
          <w:bCs/>
        </w:rPr>
        <w:t xml:space="preserve"> internship</w:t>
      </w:r>
      <w:r w:rsidRPr="00EB403A">
        <w:rPr>
          <w:rFonts w:ascii="Times New Roman" w:hAnsi="Times New Roman" w:cs="Times New Roman"/>
          <w:b/>
          <w:bCs/>
        </w:rPr>
        <w:t xml:space="preserve"> participants</w:t>
      </w:r>
      <w:r w:rsidRPr="00EB403A">
        <w:rPr>
          <w:rFonts w:ascii="Times New Roman" w:hAnsi="Times New Roman" w:cs="Times New Roman"/>
        </w:rPr>
        <w:t>:</w:t>
      </w:r>
    </w:p>
    <w:p w14:paraId="64F843C4" w14:textId="487F1B8B" w:rsidR="001C471E" w:rsidRPr="00EB403A" w:rsidRDefault="001A3C1C" w:rsidP="00C30ADB">
      <w:pPr>
        <w:numPr>
          <w:ilvl w:val="2"/>
          <w:numId w:val="1"/>
        </w:numPr>
        <w:tabs>
          <w:tab w:val="left" w:pos="0"/>
          <w:tab w:val="left" w:pos="993"/>
          <w:tab w:val="left" w:pos="1134"/>
          <w:tab w:val="left" w:pos="1276"/>
          <w:tab w:val="left" w:pos="1418"/>
        </w:tabs>
        <w:spacing w:line="312" w:lineRule="auto"/>
        <w:ind w:left="0" w:right="-1" w:firstLine="709"/>
        <w:jc w:val="both"/>
        <w:rPr>
          <w:rFonts w:ascii="Times New Roman" w:hAnsi="Times New Roman" w:cs="Times New Roman"/>
        </w:rPr>
      </w:pPr>
      <w:r w:rsidRPr="00EB403A">
        <w:rPr>
          <w:rFonts w:ascii="Times New Roman" w:hAnsi="Times New Roman" w:cs="Times New Roman"/>
          <w:bCs/>
        </w:rPr>
        <w:lastRenderedPageBreak/>
        <w:t xml:space="preserve"> </w:t>
      </w:r>
      <w:r w:rsidR="00096A10" w:rsidRPr="00EB403A">
        <w:rPr>
          <w:rFonts w:ascii="Times New Roman" w:hAnsi="Times New Roman" w:cs="Times New Roman"/>
          <w:bCs/>
          <w:iCs/>
        </w:rPr>
        <w:t xml:space="preserve">Physical </w:t>
      </w:r>
      <w:r w:rsidR="009C72CA" w:rsidRPr="00EB403A">
        <w:rPr>
          <w:rFonts w:ascii="Times New Roman" w:hAnsi="Times New Roman" w:cs="Times New Roman"/>
          <w:bCs/>
          <w:iCs/>
        </w:rPr>
        <w:t>mobility</w:t>
      </w:r>
      <w:r w:rsidR="00FE124A" w:rsidRPr="00EB403A">
        <w:rPr>
          <w:rFonts w:ascii="Times New Roman" w:hAnsi="Times New Roman" w:cs="Times New Roman"/>
          <w:bCs/>
        </w:rPr>
        <w:t xml:space="preserve"> </w:t>
      </w:r>
      <w:r w:rsidR="00096A10" w:rsidRPr="00EB403A">
        <w:rPr>
          <w:rFonts w:ascii="Times New Roman" w:hAnsi="Times New Roman" w:cs="Times New Roman"/>
          <w:bCs/>
        </w:rPr>
        <w:t xml:space="preserve">means </w:t>
      </w:r>
      <w:r w:rsidR="009C72CA" w:rsidRPr="00EB403A">
        <w:rPr>
          <w:rFonts w:ascii="Times New Roman" w:hAnsi="Times New Roman" w:cs="Times New Roman"/>
          <w:bCs/>
        </w:rPr>
        <w:t>activities performed while being physically present in the</w:t>
      </w:r>
      <w:r w:rsidR="003439F1" w:rsidRPr="00EB403A">
        <w:rPr>
          <w:rFonts w:ascii="Times New Roman" w:hAnsi="Times New Roman" w:cs="Times New Roman"/>
          <w:bCs/>
        </w:rPr>
        <w:t xml:space="preserve"> internship</w:t>
      </w:r>
      <w:r w:rsidR="009C72CA" w:rsidRPr="00EB403A">
        <w:rPr>
          <w:rFonts w:ascii="Times New Roman" w:hAnsi="Times New Roman" w:cs="Times New Roman"/>
          <w:bCs/>
        </w:rPr>
        <w:t xml:space="preserve"> country</w:t>
      </w:r>
      <w:r w:rsidR="001371E1" w:rsidRPr="00EB403A">
        <w:rPr>
          <w:rFonts w:ascii="Times New Roman" w:hAnsi="Times New Roman" w:cs="Times New Roman"/>
          <w:bCs/>
        </w:rPr>
        <w:t>,</w:t>
      </w:r>
      <w:r w:rsidR="009C72CA" w:rsidRPr="00EB403A">
        <w:rPr>
          <w:rFonts w:ascii="Times New Roman" w:hAnsi="Times New Roman" w:cs="Times New Roman"/>
          <w:bCs/>
        </w:rPr>
        <w:t xml:space="preserve"> which is not the country of studies</w:t>
      </w:r>
      <w:r w:rsidR="007C694C" w:rsidRPr="00EB403A">
        <w:rPr>
          <w:rFonts w:ascii="Times New Roman" w:hAnsi="Times New Roman" w:cs="Times New Roman"/>
          <w:bCs/>
        </w:rPr>
        <w:t xml:space="preserve">. </w:t>
      </w:r>
      <w:r w:rsidR="00A5287D" w:rsidRPr="00EB403A">
        <w:rPr>
          <w:rFonts w:ascii="Times New Roman" w:hAnsi="Times New Roman" w:cs="Times New Roman"/>
          <w:bCs/>
        </w:rPr>
        <w:t>Mobility options:</w:t>
      </w:r>
    </w:p>
    <w:p w14:paraId="1EA4BC61" w14:textId="028ADBAE" w:rsidR="00A5287D" w:rsidRPr="00EB403A" w:rsidRDefault="00BF7834" w:rsidP="00C30ADB">
      <w:pPr>
        <w:pStyle w:val="ListParagraph"/>
        <w:numPr>
          <w:ilvl w:val="3"/>
          <w:numId w:val="1"/>
        </w:numPr>
        <w:tabs>
          <w:tab w:val="left" w:pos="0"/>
          <w:tab w:val="left" w:pos="709"/>
          <w:tab w:val="left" w:pos="1276"/>
          <w:tab w:val="left" w:pos="1701"/>
        </w:tabs>
        <w:spacing w:line="312" w:lineRule="auto"/>
        <w:ind w:left="0" w:right="-1" w:firstLine="709"/>
        <w:jc w:val="both"/>
        <w:rPr>
          <w:rFonts w:ascii="Times New Roman" w:hAnsi="Times New Roman" w:cs="Times New Roman"/>
        </w:rPr>
      </w:pPr>
      <w:r w:rsidRPr="00EB403A">
        <w:rPr>
          <w:rFonts w:ascii="Times New Roman" w:hAnsi="Times New Roman" w:cs="Times New Roman"/>
        </w:rPr>
        <w:t>L</w:t>
      </w:r>
      <w:r w:rsidR="006D1C93" w:rsidRPr="00EB403A">
        <w:rPr>
          <w:rFonts w:ascii="Times New Roman" w:hAnsi="Times New Roman" w:cs="Times New Roman"/>
        </w:rPr>
        <w:t xml:space="preserve">ong-term mobility </w:t>
      </w:r>
      <w:r w:rsidR="00B940A9" w:rsidRPr="00EB403A">
        <w:rPr>
          <w:rFonts w:ascii="Times New Roman" w:hAnsi="Times New Roman" w:cs="Times New Roman"/>
        </w:rPr>
        <w:t>from 2 to 12 months (24 months in the case of integrated studies;</w:t>
      </w:r>
    </w:p>
    <w:p w14:paraId="3968806F" w14:textId="090B55E2" w:rsidR="001C471E" w:rsidRPr="00EB403A" w:rsidRDefault="00BF7834" w:rsidP="00C30ADB">
      <w:pPr>
        <w:pStyle w:val="ListParagraph"/>
        <w:numPr>
          <w:ilvl w:val="3"/>
          <w:numId w:val="1"/>
        </w:numPr>
        <w:tabs>
          <w:tab w:val="left" w:pos="0"/>
          <w:tab w:val="left" w:pos="360"/>
          <w:tab w:val="left" w:pos="709"/>
          <w:tab w:val="left" w:pos="1701"/>
        </w:tabs>
        <w:spacing w:line="312" w:lineRule="auto"/>
        <w:ind w:left="0" w:right="-1" w:firstLine="709"/>
        <w:jc w:val="both"/>
        <w:rPr>
          <w:rFonts w:ascii="Times New Roman" w:hAnsi="Times New Roman" w:cs="Times New Roman"/>
        </w:rPr>
      </w:pPr>
      <w:r w:rsidRPr="00EB403A">
        <w:rPr>
          <w:rFonts w:ascii="Times New Roman" w:hAnsi="Times New Roman" w:cs="Times New Roman"/>
        </w:rPr>
        <w:t>S</w:t>
      </w:r>
      <w:r w:rsidR="00F21718" w:rsidRPr="00EB403A">
        <w:rPr>
          <w:rFonts w:ascii="Times New Roman" w:hAnsi="Times New Roman" w:cs="Times New Roman"/>
        </w:rPr>
        <w:t>hort-term mobility from 5 to 30 days.</w:t>
      </w:r>
      <w:r w:rsidRPr="00EB403A">
        <w:rPr>
          <w:rFonts w:ascii="Times New Roman" w:hAnsi="Times New Roman" w:cs="Times New Roman"/>
        </w:rPr>
        <w:t xml:space="preserve"> </w:t>
      </w:r>
      <w:r w:rsidR="008A5FC7" w:rsidRPr="00EB403A">
        <w:rPr>
          <w:rFonts w:ascii="Times New Roman" w:hAnsi="Times New Roman" w:cs="Times New Roman"/>
        </w:rPr>
        <w:t>Short-term mobility is mandatory for the students of first and second cycle, integrated and professional studies, including a component of virtual activities (an internship performed using information and communication technologies without physically travelling to the internship place). A component of virtual activities is optional for doctoral students and graduates of doctoral studies;</w:t>
      </w:r>
    </w:p>
    <w:p w14:paraId="53EBA580" w14:textId="2A3C8A01" w:rsidR="00BE6E85" w:rsidRPr="00EB403A" w:rsidRDefault="001A3C1C" w:rsidP="00C30ADB">
      <w:pPr>
        <w:numPr>
          <w:ilvl w:val="2"/>
          <w:numId w:val="1"/>
        </w:numPr>
        <w:tabs>
          <w:tab w:val="left" w:pos="0"/>
          <w:tab w:val="left" w:pos="993"/>
          <w:tab w:val="left" w:pos="1134"/>
          <w:tab w:val="left" w:pos="1276"/>
          <w:tab w:val="left" w:pos="1418"/>
        </w:tabs>
        <w:spacing w:line="312" w:lineRule="auto"/>
        <w:ind w:left="0" w:right="-1" w:firstLine="709"/>
        <w:jc w:val="both"/>
        <w:rPr>
          <w:rFonts w:ascii="Times New Roman" w:hAnsi="Times New Roman" w:cs="Times New Roman"/>
        </w:rPr>
      </w:pPr>
      <w:r w:rsidRPr="00EB403A">
        <w:rPr>
          <w:rFonts w:ascii="Times New Roman" w:hAnsi="Times New Roman" w:cs="Times New Roman"/>
          <w:bCs/>
        </w:rPr>
        <w:t xml:space="preserve"> </w:t>
      </w:r>
      <w:r w:rsidR="00381F5E" w:rsidRPr="00EB403A">
        <w:rPr>
          <w:rFonts w:ascii="Times New Roman" w:hAnsi="Times New Roman" w:cs="Times New Roman"/>
          <w:bCs/>
          <w:iCs/>
        </w:rPr>
        <w:t xml:space="preserve">Blended </w:t>
      </w:r>
      <w:r w:rsidR="009C72CA" w:rsidRPr="00EB403A">
        <w:rPr>
          <w:rFonts w:ascii="Times New Roman" w:hAnsi="Times New Roman" w:cs="Times New Roman"/>
          <w:bCs/>
          <w:iCs/>
        </w:rPr>
        <w:t>mobility</w:t>
      </w:r>
      <w:r w:rsidR="00FE124A" w:rsidRPr="00EB403A">
        <w:rPr>
          <w:rFonts w:ascii="Times New Roman" w:hAnsi="Times New Roman" w:cs="Times New Roman"/>
          <w:bCs/>
        </w:rPr>
        <w:t xml:space="preserve"> </w:t>
      </w:r>
      <w:r w:rsidR="00C30ADB" w:rsidRPr="00EB403A">
        <w:rPr>
          <w:rFonts w:ascii="Times New Roman" w:hAnsi="Times New Roman" w:cs="Times New Roman"/>
          <w:bCs/>
        </w:rPr>
        <w:t>i</w:t>
      </w:r>
      <w:r w:rsidR="00C33F2C" w:rsidRPr="00EB403A">
        <w:rPr>
          <w:rFonts w:ascii="Times New Roman" w:hAnsi="Times New Roman" w:cs="Times New Roman"/>
          <w:bCs/>
        </w:rPr>
        <w:t>s</w:t>
      </w:r>
      <w:r w:rsidR="009A0DB7" w:rsidRPr="00EB403A">
        <w:rPr>
          <w:rFonts w:ascii="Times New Roman" w:hAnsi="Times New Roman" w:cs="Times New Roman"/>
          <w:bCs/>
        </w:rPr>
        <w:t xml:space="preserve"> activities</w:t>
      </w:r>
      <w:r w:rsidR="00C30ADB" w:rsidRPr="00EB403A">
        <w:rPr>
          <w:rFonts w:ascii="Times New Roman" w:hAnsi="Times New Roman" w:cs="Times New Roman"/>
          <w:bCs/>
        </w:rPr>
        <w:t>,</w:t>
      </w:r>
      <w:r w:rsidR="009A0DB7" w:rsidRPr="00EB403A">
        <w:rPr>
          <w:rFonts w:ascii="Times New Roman" w:hAnsi="Times New Roman" w:cs="Times New Roman"/>
          <w:bCs/>
        </w:rPr>
        <w:t xml:space="preserve"> including physical mobility and a component of virtual activities. </w:t>
      </w:r>
      <w:r w:rsidR="009C72CA" w:rsidRPr="00EB403A">
        <w:rPr>
          <w:rFonts w:ascii="Times New Roman" w:hAnsi="Times New Roman" w:cs="Times New Roman"/>
        </w:rPr>
        <w:t>The period of virtual activities may take place before</w:t>
      </w:r>
      <w:r w:rsidR="006E1EE0" w:rsidRPr="00EB403A">
        <w:rPr>
          <w:rFonts w:ascii="Times New Roman" w:hAnsi="Times New Roman" w:cs="Times New Roman"/>
        </w:rPr>
        <w:t xml:space="preserve"> </w:t>
      </w:r>
      <w:r w:rsidR="009C72CA" w:rsidRPr="00EB403A">
        <w:rPr>
          <w:rFonts w:ascii="Times New Roman" w:hAnsi="Times New Roman" w:cs="Times New Roman"/>
        </w:rPr>
        <w:t>or after the physical mobility</w:t>
      </w:r>
      <w:r w:rsidR="00C36D49" w:rsidRPr="00EB403A">
        <w:rPr>
          <w:rFonts w:ascii="Times New Roman" w:hAnsi="Times New Roman" w:cs="Times New Roman"/>
        </w:rPr>
        <w:t xml:space="preserve"> and can be combined with the period of studies at the University</w:t>
      </w:r>
      <w:r w:rsidR="00C30ADB" w:rsidRPr="00EB403A">
        <w:rPr>
          <w:rFonts w:ascii="Times New Roman" w:hAnsi="Times New Roman" w:cs="Times New Roman"/>
        </w:rPr>
        <w:t>.</w:t>
      </w:r>
    </w:p>
    <w:p w14:paraId="123913A4" w14:textId="1C8E49B6" w:rsidR="005A5133" w:rsidRPr="00EB403A" w:rsidRDefault="00C30ADB" w:rsidP="00C0530A">
      <w:pPr>
        <w:pStyle w:val="ListParagraph"/>
        <w:numPr>
          <w:ilvl w:val="1"/>
          <w:numId w:val="1"/>
        </w:numPr>
        <w:tabs>
          <w:tab w:val="left" w:pos="0"/>
          <w:tab w:val="left" w:pos="426"/>
          <w:tab w:val="left" w:pos="851"/>
          <w:tab w:val="left" w:pos="1134"/>
          <w:tab w:val="left" w:pos="1276"/>
          <w:tab w:val="left" w:pos="1418"/>
          <w:tab w:val="left" w:pos="9072"/>
          <w:tab w:val="left" w:pos="9356"/>
        </w:tabs>
        <w:spacing w:line="312" w:lineRule="auto"/>
        <w:ind w:left="0" w:right="-1" w:firstLine="709"/>
        <w:jc w:val="both"/>
        <w:rPr>
          <w:rFonts w:ascii="Times New Roman" w:hAnsi="Times New Roman" w:cs="Times New Roman"/>
        </w:rPr>
      </w:pPr>
      <w:r w:rsidRPr="00EB403A">
        <w:rPr>
          <w:rFonts w:ascii="Times New Roman" w:eastAsia="Symbol" w:hAnsi="Times New Roman" w:cs="Times New Roman"/>
          <w:b/>
        </w:rPr>
        <w:t>The i</w:t>
      </w:r>
      <w:r w:rsidR="00223622" w:rsidRPr="00EB403A">
        <w:rPr>
          <w:rFonts w:ascii="Times New Roman" w:eastAsia="Symbol" w:hAnsi="Times New Roman" w:cs="Times New Roman"/>
          <w:b/>
        </w:rPr>
        <w:t xml:space="preserve">nternship grant agreement </w:t>
      </w:r>
      <w:r w:rsidR="00223622" w:rsidRPr="00EB403A">
        <w:rPr>
          <w:rFonts w:ascii="Times New Roman" w:eastAsia="Symbol" w:hAnsi="Times New Roman" w:cs="Times New Roman"/>
          <w:bCs/>
        </w:rPr>
        <w:t>(hereinafter – grant agreement) is a bilateral agreement between the internship participant and the University, drawn up using a form approved by the order of the rector of the University, which sets out the obligations of both parties</w:t>
      </w:r>
      <w:r w:rsidRPr="00EB403A">
        <w:rPr>
          <w:rFonts w:ascii="Times New Roman" w:eastAsia="Symbol" w:hAnsi="Times New Roman" w:cs="Times New Roman"/>
          <w:bCs/>
        </w:rPr>
        <w:t xml:space="preserve"> and </w:t>
      </w:r>
      <w:r w:rsidR="00223622" w:rsidRPr="00EB403A">
        <w:rPr>
          <w:rFonts w:ascii="Times New Roman" w:eastAsia="Symbol" w:hAnsi="Times New Roman" w:cs="Times New Roman"/>
          <w:bCs/>
        </w:rPr>
        <w:t>the conditions for the performance and financing of the mobility.</w:t>
      </w:r>
    </w:p>
    <w:p w14:paraId="75F9FE0B" w14:textId="3CD27E1D" w:rsidR="006101C5" w:rsidRPr="00EB403A" w:rsidRDefault="00C30ADB" w:rsidP="001A3C1C">
      <w:pPr>
        <w:pStyle w:val="ListParagraph"/>
        <w:numPr>
          <w:ilvl w:val="1"/>
          <w:numId w:val="1"/>
        </w:numPr>
        <w:tabs>
          <w:tab w:val="left" w:pos="1134"/>
        </w:tabs>
        <w:spacing w:line="312" w:lineRule="auto"/>
        <w:ind w:left="0" w:right="-1" w:firstLine="709"/>
        <w:jc w:val="both"/>
        <w:rPr>
          <w:rFonts w:ascii="Times New Roman" w:hAnsi="Times New Roman" w:cs="Times New Roman"/>
        </w:rPr>
      </w:pPr>
      <w:r w:rsidRPr="00EB403A">
        <w:rPr>
          <w:rFonts w:ascii="Times New Roman" w:hAnsi="Times New Roman" w:cs="Times New Roman"/>
          <w:b/>
        </w:rPr>
        <w:t>The i</w:t>
      </w:r>
      <w:r w:rsidR="009C72CA" w:rsidRPr="00EB403A">
        <w:rPr>
          <w:rFonts w:ascii="Times New Roman" w:hAnsi="Times New Roman" w:cs="Times New Roman"/>
          <w:b/>
        </w:rPr>
        <w:t>nternship period</w:t>
      </w:r>
      <w:r w:rsidR="00BC717F" w:rsidRPr="00EB403A">
        <w:rPr>
          <w:rFonts w:ascii="Times New Roman" w:hAnsi="Times New Roman" w:cs="Times New Roman"/>
        </w:rPr>
        <w:t xml:space="preserve"> </w:t>
      </w:r>
      <w:r w:rsidR="00325CEA" w:rsidRPr="00EB403A">
        <w:rPr>
          <w:rFonts w:ascii="Times New Roman" w:hAnsi="Times New Roman" w:cs="Times New Roman"/>
        </w:rPr>
        <w:t xml:space="preserve">is a period for the performance of internship activities. The total period of the internship participant's physical mobility is calculated in days by adding together all </w:t>
      </w:r>
      <w:r w:rsidR="004D3D18" w:rsidRPr="00EB403A">
        <w:rPr>
          <w:rFonts w:ascii="Times New Roman" w:hAnsi="Times New Roman" w:cs="Times New Roman"/>
        </w:rPr>
        <w:t>Erasmus+</w:t>
      </w:r>
      <w:r w:rsidR="00325CEA" w:rsidRPr="00EB403A">
        <w:rPr>
          <w:rFonts w:ascii="Times New Roman" w:hAnsi="Times New Roman" w:cs="Times New Roman"/>
        </w:rPr>
        <w:t xml:space="preserve"> programme physical mobility activities (studies and an internship) and cannot exceed 12 months in one study cycle. The maximum permissible internship period for graduates is calculated by subtracting the total duration of the </w:t>
      </w:r>
      <w:r w:rsidR="004D3D18" w:rsidRPr="00EB403A">
        <w:rPr>
          <w:rFonts w:ascii="Times New Roman" w:hAnsi="Times New Roman" w:cs="Times New Roman"/>
        </w:rPr>
        <w:t>Erasmus+</w:t>
      </w:r>
      <w:r w:rsidR="00325CEA" w:rsidRPr="00EB403A">
        <w:rPr>
          <w:rFonts w:ascii="Times New Roman" w:hAnsi="Times New Roman" w:cs="Times New Roman"/>
        </w:rPr>
        <w:t xml:space="preserve"> programme participant's physical mobility (studies and an internship) at the specific study cycle from 12 months</w:t>
      </w:r>
      <w:r w:rsidR="00457552" w:rsidRPr="00EB403A">
        <w:rPr>
          <w:rFonts w:ascii="Times New Roman" w:hAnsi="Times New Roman" w:cs="Times New Roman"/>
        </w:rPr>
        <w:t>.</w:t>
      </w:r>
    </w:p>
    <w:p w14:paraId="32B342E3" w14:textId="1AC568B6" w:rsidR="004C6A5D" w:rsidRPr="00EB403A" w:rsidRDefault="00C30ADB" w:rsidP="001A3C1C">
      <w:pPr>
        <w:pStyle w:val="ListParagraph"/>
        <w:numPr>
          <w:ilvl w:val="1"/>
          <w:numId w:val="1"/>
        </w:numPr>
        <w:tabs>
          <w:tab w:val="left" w:pos="1134"/>
        </w:tabs>
        <w:spacing w:line="312" w:lineRule="auto"/>
        <w:ind w:left="0" w:right="-1" w:firstLine="709"/>
        <w:jc w:val="both"/>
        <w:rPr>
          <w:rFonts w:ascii="Times New Roman" w:hAnsi="Times New Roman" w:cs="Times New Roman"/>
        </w:rPr>
      </w:pPr>
      <w:r w:rsidRPr="00EB403A">
        <w:rPr>
          <w:rFonts w:ascii="Times New Roman" w:hAnsi="Times New Roman" w:cs="Times New Roman"/>
          <w:b/>
        </w:rPr>
        <w:t>The i</w:t>
      </w:r>
      <w:r w:rsidR="006101C5" w:rsidRPr="00EB403A">
        <w:rPr>
          <w:rFonts w:ascii="Times New Roman" w:hAnsi="Times New Roman" w:cs="Times New Roman"/>
          <w:b/>
        </w:rPr>
        <w:t xml:space="preserve">nternship scholarship </w:t>
      </w:r>
      <w:r w:rsidR="00BC250A" w:rsidRPr="00EB403A">
        <w:rPr>
          <w:rFonts w:ascii="Times New Roman" w:hAnsi="Times New Roman" w:cs="Times New Roman"/>
          <w:bCs/>
        </w:rPr>
        <w:t>is a grant from the EU or the Republic of Lithuania to fund a student's or graduate's internship. The scholarship is awarded to partially cover the travel and insurance costs for the period of physical mobility and to reimburse living expenses in the country of internship. The scholarship is not awarded for the period of virtual mobility. To cover the costs incurred during the internship, the internship participant can receive a salary or other form of support from the internship place</w:t>
      </w:r>
      <w:r w:rsidR="00B24DD5" w:rsidRPr="00EB403A">
        <w:rPr>
          <w:rFonts w:ascii="Times New Roman" w:hAnsi="Times New Roman" w:cs="Times New Roman"/>
          <w:bCs/>
        </w:rPr>
        <w:t xml:space="preserve"> </w:t>
      </w:r>
      <w:r w:rsidR="00BC250A" w:rsidRPr="00EB403A">
        <w:rPr>
          <w:rFonts w:ascii="Times New Roman" w:hAnsi="Times New Roman" w:cs="Times New Roman"/>
          <w:bCs/>
        </w:rPr>
        <w:t>or another type of scholarship from a source other than the EESF or the University (e.g., a ministry or regional authorities). The scholarship can only be awarded to students or graduates who meet the eligibility requirements for internship participants (see Chapter III of the Guidelines). The scholarship for the internship in a third country can be awarded for the internship period of up to 3 months. The internship scholarship can be awarded to graduates for the internship period of up to 6 months. The scholarship is not awarded for the graduates' internship in their country of origin.</w:t>
      </w:r>
    </w:p>
    <w:p w14:paraId="67C71388" w14:textId="44DB3991" w:rsidR="005A5133" w:rsidRPr="00EB403A" w:rsidRDefault="00B24DD5" w:rsidP="001A3C1C">
      <w:pPr>
        <w:pStyle w:val="ListParagraph"/>
        <w:numPr>
          <w:ilvl w:val="1"/>
          <w:numId w:val="1"/>
        </w:numPr>
        <w:tabs>
          <w:tab w:val="left" w:pos="1276"/>
        </w:tabs>
        <w:spacing w:line="312" w:lineRule="auto"/>
        <w:ind w:left="0" w:right="-1" w:firstLine="709"/>
        <w:jc w:val="both"/>
        <w:rPr>
          <w:rFonts w:ascii="Times New Roman" w:hAnsi="Times New Roman" w:cs="Times New Roman"/>
        </w:rPr>
      </w:pPr>
      <w:r w:rsidRPr="00EB403A">
        <w:rPr>
          <w:rFonts w:ascii="Times New Roman" w:hAnsi="Times New Roman" w:cs="Times New Roman"/>
          <w:b/>
        </w:rPr>
        <w:t>The internship</w:t>
      </w:r>
      <w:r w:rsidR="000045AB" w:rsidRPr="00EB403A">
        <w:rPr>
          <w:rFonts w:ascii="Times New Roman" w:hAnsi="Times New Roman" w:cs="Times New Roman"/>
          <w:b/>
        </w:rPr>
        <w:t xml:space="preserve"> supervisor</w:t>
      </w:r>
      <w:r w:rsidR="003D14B8" w:rsidRPr="00EB403A">
        <w:rPr>
          <w:rFonts w:ascii="Times New Roman" w:hAnsi="Times New Roman" w:cs="Times New Roman"/>
          <w:b/>
        </w:rPr>
        <w:t xml:space="preserve"> </w:t>
      </w:r>
      <w:r w:rsidR="000045AB" w:rsidRPr="00EB403A">
        <w:rPr>
          <w:rFonts w:ascii="Times New Roman" w:hAnsi="Times New Roman" w:cs="Times New Roman"/>
          <w:b/>
        </w:rPr>
        <w:t>at the University</w:t>
      </w:r>
      <w:r w:rsidR="003D14B8" w:rsidRPr="00EB403A">
        <w:rPr>
          <w:rFonts w:ascii="Times New Roman" w:hAnsi="Times New Roman" w:cs="Times New Roman"/>
          <w:b/>
        </w:rPr>
        <w:t xml:space="preserve"> </w:t>
      </w:r>
      <w:r w:rsidR="000045AB" w:rsidRPr="00EB403A">
        <w:rPr>
          <w:rFonts w:ascii="Times New Roman" w:hAnsi="Times New Roman" w:cs="Times New Roman"/>
        </w:rPr>
        <w:t>is an employee of the University (</w:t>
      </w:r>
      <w:r w:rsidR="00D13D14" w:rsidRPr="00EB403A">
        <w:rPr>
          <w:rFonts w:ascii="Times New Roman" w:hAnsi="Times New Roman" w:cs="Times New Roman"/>
        </w:rPr>
        <w:t>teacher</w:t>
      </w:r>
      <w:r w:rsidR="000045AB" w:rsidRPr="00EB403A">
        <w:rPr>
          <w:rFonts w:ascii="Times New Roman" w:hAnsi="Times New Roman" w:cs="Times New Roman"/>
        </w:rPr>
        <w:t>, researcher or</w:t>
      </w:r>
      <w:r w:rsidR="00D13D14" w:rsidRPr="00EB403A">
        <w:rPr>
          <w:rFonts w:ascii="Times New Roman" w:hAnsi="Times New Roman" w:cs="Times New Roman"/>
        </w:rPr>
        <w:t xml:space="preserve"> vice-dean for education</w:t>
      </w:r>
      <w:r w:rsidR="000045AB" w:rsidRPr="00EB403A">
        <w:rPr>
          <w:rFonts w:ascii="Times New Roman" w:hAnsi="Times New Roman" w:cs="Times New Roman"/>
        </w:rPr>
        <w:t>) appointed for methodological supervis</w:t>
      </w:r>
      <w:r w:rsidR="00371AF6" w:rsidRPr="00EB403A">
        <w:rPr>
          <w:rFonts w:ascii="Times New Roman" w:hAnsi="Times New Roman" w:cs="Times New Roman"/>
        </w:rPr>
        <w:t>i</w:t>
      </w:r>
      <w:r w:rsidR="000045AB" w:rsidRPr="00EB403A">
        <w:rPr>
          <w:rFonts w:ascii="Times New Roman" w:hAnsi="Times New Roman" w:cs="Times New Roman"/>
        </w:rPr>
        <w:t>on of</w:t>
      </w:r>
      <w:r w:rsidR="00E02057" w:rsidRPr="00EB403A">
        <w:rPr>
          <w:rFonts w:ascii="Times New Roman" w:hAnsi="Times New Roman" w:cs="Times New Roman"/>
        </w:rPr>
        <w:t xml:space="preserve"> the</w:t>
      </w:r>
      <w:r w:rsidR="003439F1" w:rsidRPr="00EB403A">
        <w:rPr>
          <w:rFonts w:ascii="Times New Roman" w:hAnsi="Times New Roman" w:cs="Times New Roman"/>
        </w:rPr>
        <w:t xml:space="preserve"> internship</w:t>
      </w:r>
      <w:r w:rsidR="003D14B8" w:rsidRPr="00EB403A">
        <w:rPr>
          <w:rFonts w:ascii="Times New Roman" w:hAnsi="Times New Roman" w:cs="Times New Roman"/>
        </w:rPr>
        <w:t xml:space="preserve">. </w:t>
      </w:r>
      <w:r w:rsidR="00782668" w:rsidRPr="00EB403A">
        <w:rPr>
          <w:rFonts w:ascii="Times New Roman" w:hAnsi="Times New Roman" w:cs="Times New Roman"/>
        </w:rPr>
        <w:t>The supervisor’s</w:t>
      </w:r>
      <w:r w:rsidR="00371AF6" w:rsidRPr="00EB403A">
        <w:rPr>
          <w:rFonts w:ascii="Times New Roman" w:hAnsi="Times New Roman" w:cs="Times New Roman"/>
        </w:rPr>
        <w:t xml:space="preserve"> responsibilities and functions are defined in the </w:t>
      </w:r>
      <w:r w:rsidR="001C00EB" w:rsidRPr="00EB403A">
        <w:rPr>
          <w:rFonts w:ascii="Times New Roman" w:hAnsi="Times New Roman" w:cs="Times New Roman"/>
        </w:rPr>
        <w:t>Guidelines for the Organisation of Internships for the Students and Graduates of Kaunas University of Technology</w:t>
      </w:r>
      <w:r w:rsidR="00371AF6" w:rsidRPr="00EB403A">
        <w:t>.</w:t>
      </w:r>
      <w:r w:rsidR="003D14B8" w:rsidRPr="00EB403A">
        <w:rPr>
          <w:rFonts w:ascii="Times New Roman" w:hAnsi="Times New Roman" w:cs="Times New Roman"/>
        </w:rPr>
        <w:t xml:space="preserve"> </w:t>
      </w:r>
    </w:p>
    <w:p w14:paraId="5B453BCB" w14:textId="2992A30D" w:rsidR="005A5133" w:rsidRPr="00EB403A" w:rsidRDefault="00B24DD5" w:rsidP="001A3C1C">
      <w:pPr>
        <w:pStyle w:val="ListParagraph"/>
        <w:numPr>
          <w:ilvl w:val="1"/>
          <w:numId w:val="1"/>
        </w:numPr>
        <w:tabs>
          <w:tab w:val="left" w:pos="1276"/>
        </w:tabs>
        <w:spacing w:line="312" w:lineRule="auto"/>
        <w:ind w:left="0" w:right="-1" w:firstLine="709"/>
        <w:jc w:val="both"/>
        <w:rPr>
          <w:rFonts w:ascii="Times New Roman" w:hAnsi="Times New Roman" w:cs="Times New Roman"/>
        </w:rPr>
      </w:pPr>
      <w:r w:rsidRPr="00EB403A">
        <w:rPr>
          <w:rFonts w:ascii="Times New Roman" w:hAnsi="Times New Roman" w:cs="Times New Roman"/>
          <w:b/>
        </w:rPr>
        <w:t>The i</w:t>
      </w:r>
      <w:r w:rsidR="000045AB" w:rsidRPr="00EB403A">
        <w:rPr>
          <w:rFonts w:ascii="Times New Roman" w:hAnsi="Times New Roman" w:cs="Times New Roman"/>
          <w:b/>
        </w:rPr>
        <w:t>nternship supervisor</w:t>
      </w:r>
      <w:r w:rsidR="00D833D8" w:rsidRPr="00EB403A">
        <w:rPr>
          <w:rFonts w:ascii="Times New Roman" w:hAnsi="Times New Roman" w:cs="Times New Roman"/>
          <w:b/>
        </w:rPr>
        <w:t xml:space="preserve"> </w:t>
      </w:r>
      <w:r w:rsidR="00371AF6" w:rsidRPr="00EB403A">
        <w:rPr>
          <w:rFonts w:ascii="Times New Roman" w:hAnsi="Times New Roman" w:cs="Times New Roman"/>
          <w:b/>
        </w:rPr>
        <w:t>at the</w:t>
      </w:r>
      <w:r w:rsidR="003439F1" w:rsidRPr="00EB403A">
        <w:rPr>
          <w:rFonts w:ascii="Times New Roman" w:hAnsi="Times New Roman" w:cs="Times New Roman"/>
          <w:b/>
        </w:rPr>
        <w:t xml:space="preserve"> internship</w:t>
      </w:r>
      <w:r w:rsidR="000045AB" w:rsidRPr="00EB403A">
        <w:rPr>
          <w:rFonts w:ascii="Times New Roman" w:hAnsi="Times New Roman" w:cs="Times New Roman"/>
          <w:b/>
        </w:rPr>
        <w:t xml:space="preserve"> place</w:t>
      </w:r>
      <w:r w:rsidR="00D833D8" w:rsidRPr="00EB403A">
        <w:rPr>
          <w:rFonts w:ascii="Times New Roman" w:hAnsi="Times New Roman" w:cs="Times New Roman"/>
          <w:b/>
        </w:rPr>
        <w:t xml:space="preserve"> </w:t>
      </w:r>
      <w:r w:rsidR="00371AF6" w:rsidRPr="00EB403A">
        <w:rPr>
          <w:rFonts w:ascii="Times New Roman" w:hAnsi="Times New Roman" w:cs="Times New Roman"/>
        </w:rPr>
        <w:t>is an employee of the organisation in which the student participates in the</w:t>
      </w:r>
      <w:r w:rsidR="003439F1" w:rsidRPr="00EB403A">
        <w:rPr>
          <w:rFonts w:ascii="Times New Roman" w:hAnsi="Times New Roman" w:cs="Times New Roman"/>
        </w:rPr>
        <w:t xml:space="preserve"> internship</w:t>
      </w:r>
      <w:r w:rsidR="003D14B8" w:rsidRPr="00EB403A">
        <w:rPr>
          <w:rFonts w:ascii="Times New Roman" w:hAnsi="Times New Roman" w:cs="Times New Roman"/>
        </w:rPr>
        <w:t xml:space="preserve">, </w:t>
      </w:r>
      <w:r w:rsidR="00371AF6" w:rsidRPr="00EB403A">
        <w:rPr>
          <w:rFonts w:ascii="Times New Roman" w:hAnsi="Times New Roman" w:cs="Times New Roman"/>
        </w:rPr>
        <w:t>appointed by the responsible person of the organisation for supervision of the</w:t>
      </w:r>
      <w:r w:rsidR="003439F1" w:rsidRPr="00EB403A">
        <w:rPr>
          <w:rFonts w:ascii="Times New Roman" w:hAnsi="Times New Roman" w:cs="Times New Roman"/>
        </w:rPr>
        <w:t xml:space="preserve"> internship</w:t>
      </w:r>
      <w:r w:rsidR="003D14B8" w:rsidRPr="00EB403A">
        <w:rPr>
          <w:rFonts w:ascii="Times New Roman" w:hAnsi="Times New Roman" w:cs="Times New Roman"/>
        </w:rPr>
        <w:t xml:space="preserve">. </w:t>
      </w:r>
      <w:r w:rsidR="00371AF6" w:rsidRPr="00EB403A">
        <w:rPr>
          <w:rFonts w:ascii="Times New Roman" w:hAnsi="Times New Roman" w:cs="Times New Roman"/>
        </w:rPr>
        <w:t xml:space="preserve">The </w:t>
      </w:r>
      <w:r w:rsidR="00B97E84" w:rsidRPr="00EB403A">
        <w:rPr>
          <w:rFonts w:ascii="Times New Roman" w:hAnsi="Times New Roman" w:cs="Times New Roman"/>
        </w:rPr>
        <w:t xml:space="preserve">supervisor’s </w:t>
      </w:r>
      <w:r w:rsidR="00371AF6" w:rsidRPr="00EB403A">
        <w:rPr>
          <w:rFonts w:ascii="Times New Roman" w:hAnsi="Times New Roman" w:cs="Times New Roman"/>
        </w:rPr>
        <w:t xml:space="preserve">responsibilities and functions are defined in the </w:t>
      </w:r>
      <w:r w:rsidR="001C00EB" w:rsidRPr="00EB403A">
        <w:rPr>
          <w:rFonts w:ascii="Times New Roman" w:hAnsi="Times New Roman" w:cs="Times New Roman"/>
        </w:rPr>
        <w:t>Guidelines for the Organisation of Internships for the Students and Graduates of Kaunas University of Technology</w:t>
      </w:r>
      <w:r w:rsidR="00371AF6" w:rsidRPr="00EB403A">
        <w:t>.</w:t>
      </w:r>
    </w:p>
    <w:p w14:paraId="3C3C94A6" w14:textId="6497CB6E" w:rsidR="0046301F" w:rsidRPr="00EB403A" w:rsidRDefault="0046301F" w:rsidP="0046301F">
      <w:pPr>
        <w:pStyle w:val="ListParagraph"/>
        <w:numPr>
          <w:ilvl w:val="1"/>
          <w:numId w:val="1"/>
        </w:numPr>
        <w:tabs>
          <w:tab w:val="left" w:pos="1134"/>
        </w:tabs>
        <w:spacing w:line="312" w:lineRule="auto"/>
        <w:ind w:left="0" w:right="-1" w:firstLine="709"/>
        <w:jc w:val="both"/>
        <w:rPr>
          <w:rFonts w:ascii="Times New Roman" w:hAnsi="Times New Roman" w:cs="Times New Roman"/>
        </w:rPr>
      </w:pPr>
      <w:r w:rsidRPr="00EB403A">
        <w:rPr>
          <w:rFonts w:ascii="Times New Roman" w:hAnsi="Times New Roman" w:cs="Times New Roman"/>
          <w:b/>
          <w:bCs/>
        </w:rPr>
        <w:t>The i</w:t>
      </w:r>
      <w:r w:rsidR="008A658D" w:rsidRPr="00EB403A">
        <w:rPr>
          <w:rFonts w:ascii="Times New Roman" w:hAnsi="Times New Roman" w:cs="Times New Roman"/>
          <w:b/>
          <w:bCs/>
        </w:rPr>
        <w:t xml:space="preserve">nternship place </w:t>
      </w:r>
      <w:r w:rsidR="00785610" w:rsidRPr="00EB403A">
        <w:rPr>
          <w:rFonts w:ascii="Times New Roman" w:hAnsi="Times New Roman" w:cs="Times New Roman"/>
        </w:rPr>
        <w:t>is an</w:t>
      </w:r>
      <w:r w:rsidR="008A658D" w:rsidRPr="00EB403A">
        <w:rPr>
          <w:rFonts w:ascii="Times New Roman" w:hAnsi="Times New Roman" w:cs="Times New Roman"/>
        </w:rPr>
        <w:t xml:space="preserve"> organisation that meets the requirements set out by the </w:t>
      </w:r>
      <w:r w:rsidR="001C00EB" w:rsidRPr="00EB403A">
        <w:rPr>
          <w:rFonts w:ascii="Times New Roman" w:hAnsi="Times New Roman" w:cs="Times New Roman"/>
        </w:rPr>
        <w:t xml:space="preserve">Guidelines for the Organisation of Internships for the Students and Graduates of Kaunas University of Technology </w:t>
      </w:r>
      <w:r w:rsidR="008A658D" w:rsidRPr="00EB403A">
        <w:rPr>
          <w:rFonts w:ascii="Times New Roman" w:hAnsi="Times New Roman" w:cs="Times New Roman"/>
        </w:rPr>
        <w:t xml:space="preserve">and established in the Erasmus+ Programme country or partner country which regularly conducts economic activities in the state, private or social sector, regardless of its size or legal status. The Internship place cannot be </w:t>
      </w:r>
      <w:r w:rsidR="00A26371" w:rsidRPr="00EB403A">
        <w:rPr>
          <w:rFonts w:ascii="Times New Roman" w:hAnsi="Times New Roman" w:cs="Times New Roman"/>
        </w:rPr>
        <w:t xml:space="preserve">an </w:t>
      </w:r>
      <w:r w:rsidR="008A658D" w:rsidRPr="00EB403A">
        <w:rPr>
          <w:rFonts w:ascii="Times New Roman" w:hAnsi="Times New Roman" w:cs="Times New Roman"/>
        </w:rPr>
        <w:t>EU institution and/or agency specified in the list of EU institutions and bodies</w:t>
      </w:r>
      <w:r w:rsidR="00351230" w:rsidRPr="00EB403A">
        <w:rPr>
          <w:rStyle w:val="FootnoteReference"/>
          <w:rFonts w:ascii="Times New Roman" w:hAnsi="Times New Roman" w:cs="Times New Roman"/>
        </w:rPr>
        <w:footnoteReference w:id="5"/>
      </w:r>
      <w:r w:rsidR="008A658D" w:rsidRPr="00EB403A">
        <w:rPr>
          <w:rFonts w:ascii="Times New Roman" w:hAnsi="Times New Roman" w:cs="Times New Roman"/>
        </w:rPr>
        <w:t xml:space="preserve"> to avoid the conflict of interests and/or double financing. </w:t>
      </w:r>
    </w:p>
    <w:p w14:paraId="0A13D076" w14:textId="7ED13DCB" w:rsidR="005A5133" w:rsidRPr="00EB403A" w:rsidRDefault="000045AB" w:rsidP="0046301F">
      <w:pPr>
        <w:pStyle w:val="ListParagraph"/>
        <w:numPr>
          <w:ilvl w:val="1"/>
          <w:numId w:val="1"/>
        </w:numPr>
        <w:tabs>
          <w:tab w:val="left" w:pos="1134"/>
        </w:tabs>
        <w:spacing w:line="312" w:lineRule="auto"/>
        <w:ind w:left="0" w:right="-1" w:firstLine="709"/>
        <w:jc w:val="both"/>
        <w:rPr>
          <w:rFonts w:ascii="Times New Roman" w:hAnsi="Times New Roman" w:cs="Times New Roman"/>
        </w:rPr>
      </w:pPr>
      <w:r w:rsidRPr="00EB403A">
        <w:rPr>
          <w:rFonts w:ascii="Times New Roman" w:hAnsi="Times New Roman" w:cs="Times New Roman"/>
          <w:b/>
        </w:rPr>
        <w:t xml:space="preserve">Internship </w:t>
      </w:r>
      <w:r w:rsidR="003F3B8C" w:rsidRPr="00EB403A">
        <w:rPr>
          <w:rFonts w:ascii="Times New Roman" w:hAnsi="Times New Roman" w:cs="Times New Roman"/>
          <w:b/>
        </w:rPr>
        <w:t>monitoring</w:t>
      </w:r>
      <w:r w:rsidR="003F3B8C" w:rsidRPr="00EB403A">
        <w:rPr>
          <w:rFonts w:ascii="Times New Roman" w:hAnsi="Times New Roman" w:cs="Times New Roman"/>
        </w:rPr>
        <w:t xml:space="preserve"> (</w:t>
      </w:r>
      <w:r w:rsidR="000C62D5" w:rsidRPr="00EB403A">
        <w:rPr>
          <w:rFonts w:ascii="Times New Roman" w:hAnsi="Times New Roman" w:cs="Times New Roman"/>
        </w:rPr>
        <w:t>hereinafter</w:t>
      </w:r>
      <w:r w:rsidR="003F3B8C" w:rsidRPr="00EB403A">
        <w:rPr>
          <w:rFonts w:ascii="Times New Roman" w:hAnsi="Times New Roman" w:cs="Times New Roman"/>
        </w:rPr>
        <w:t xml:space="preserve"> – monitoring) </w:t>
      </w:r>
      <w:r w:rsidR="0068595B" w:rsidRPr="00EB403A">
        <w:rPr>
          <w:rFonts w:ascii="Times New Roman" w:hAnsi="Times New Roman" w:cs="Times New Roman"/>
        </w:rPr>
        <w:t xml:space="preserve">is the </w:t>
      </w:r>
      <w:r w:rsidR="00FF7450" w:rsidRPr="00EB403A">
        <w:rPr>
          <w:rFonts w:ascii="Times New Roman" w:hAnsi="Times New Roman" w:cs="Times New Roman"/>
        </w:rPr>
        <w:t>monitoring of the implementation of the activities planned in the</w:t>
      </w:r>
      <w:r w:rsidR="003439F1" w:rsidRPr="00EB403A">
        <w:rPr>
          <w:rFonts w:ascii="Times New Roman" w:hAnsi="Times New Roman" w:cs="Times New Roman"/>
        </w:rPr>
        <w:t xml:space="preserve"> internship</w:t>
      </w:r>
      <w:r w:rsidR="00FF7450" w:rsidRPr="00EB403A">
        <w:rPr>
          <w:rFonts w:ascii="Times New Roman" w:hAnsi="Times New Roman" w:cs="Times New Roman"/>
        </w:rPr>
        <w:t xml:space="preserve"> plan at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place</w:t>
      </w:r>
      <w:r w:rsidR="003F3B8C" w:rsidRPr="00EB403A">
        <w:rPr>
          <w:rFonts w:ascii="Times New Roman" w:hAnsi="Times New Roman" w:cs="Times New Roman"/>
        </w:rPr>
        <w:t xml:space="preserve">. </w:t>
      </w:r>
    </w:p>
    <w:p w14:paraId="3531000E" w14:textId="0ABAE80D" w:rsidR="005A5133" w:rsidRPr="00EB403A" w:rsidRDefault="0046301F" w:rsidP="001A3C1C">
      <w:pPr>
        <w:pStyle w:val="ListParagraph"/>
        <w:numPr>
          <w:ilvl w:val="1"/>
          <w:numId w:val="1"/>
        </w:numPr>
        <w:tabs>
          <w:tab w:val="left" w:pos="1276"/>
        </w:tabs>
        <w:spacing w:line="312" w:lineRule="auto"/>
        <w:ind w:left="0" w:right="-1" w:firstLine="709"/>
        <w:jc w:val="both"/>
        <w:rPr>
          <w:rFonts w:ascii="Times New Roman" w:hAnsi="Times New Roman" w:cs="Times New Roman"/>
        </w:rPr>
      </w:pPr>
      <w:r w:rsidRPr="00EB403A">
        <w:rPr>
          <w:rFonts w:ascii="Times New Roman" w:hAnsi="Times New Roman" w:cs="Times New Roman"/>
          <w:b/>
        </w:rPr>
        <w:t>The reserve</w:t>
      </w:r>
      <w:r w:rsidR="00FF7450" w:rsidRPr="00EB403A">
        <w:rPr>
          <w:rFonts w:ascii="Times New Roman" w:hAnsi="Times New Roman" w:cs="Times New Roman"/>
          <w:b/>
        </w:rPr>
        <w:t xml:space="preserve"> list</w:t>
      </w:r>
      <w:r w:rsidR="00450C83" w:rsidRPr="00EB403A">
        <w:rPr>
          <w:rFonts w:ascii="Times New Roman" w:hAnsi="Times New Roman" w:cs="Times New Roman"/>
          <w:b/>
        </w:rPr>
        <w:t xml:space="preserve"> </w:t>
      </w:r>
      <w:r w:rsidR="006D4D71" w:rsidRPr="00EB403A">
        <w:rPr>
          <w:rFonts w:ascii="Times New Roman" w:hAnsi="Times New Roman" w:cs="Times New Roman"/>
        </w:rPr>
        <w:t xml:space="preserve">is </w:t>
      </w:r>
      <w:r w:rsidR="00FF7450" w:rsidRPr="00EB403A">
        <w:rPr>
          <w:rFonts w:ascii="Times New Roman" w:hAnsi="Times New Roman" w:cs="Times New Roman"/>
        </w:rPr>
        <w:t>a list of students who apply for the graduate</w:t>
      </w:r>
      <w:r w:rsidR="003439F1" w:rsidRPr="00EB403A">
        <w:rPr>
          <w:rFonts w:ascii="Times New Roman" w:hAnsi="Times New Roman" w:cs="Times New Roman"/>
        </w:rPr>
        <w:t xml:space="preserve"> internship</w:t>
      </w:r>
      <w:r w:rsidR="00FF7450" w:rsidRPr="00EB403A">
        <w:rPr>
          <w:rFonts w:ascii="Times New Roman" w:hAnsi="Times New Roman" w:cs="Times New Roman"/>
        </w:rPr>
        <w:t xml:space="preserve"> and award of </w:t>
      </w:r>
      <w:r w:rsidR="00771FB5" w:rsidRPr="00EB403A">
        <w:rPr>
          <w:rFonts w:ascii="Times New Roman" w:hAnsi="Times New Roman" w:cs="Times New Roman"/>
        </w:rPr>
        <w:t>a scholarship</w:t>
      </w:r>
      <w:r w:rsidR="00FF7450" w:rsidRPr="00EB403A">
        <w:rPr>
          <w:rFonts w:ascii="Times New Roman" w:hAnsi="Times New Roman" w:cs="Times New Roman"/>
        </w:rPr>
        <w:t>. The students who have registered in the</w:t>
      </w:r>
      <w:r w:rsidR="003439F1" w:rsidRPr="00EB403A">
        <w:rPr>
          <w:rFonts w:ascii="Times New Roman" w:hAnsi="Times New Roman" w:cs="Times New Roman"/>
        </w:rPr>
        <w:t xml:space="preserve"> </w:t>
      </w:r>
      <w:r w:rsidR="00771FB5" w:rsidRPr="00EB403A">
        <w:rPr>
          <w:rFonts w:ascii="Times New Roman" w:hAnsi="Times New Roman" w:cs="Times New Roman"/>
        </w:rPr>
        <w:t>MO system</w:t>
      </w:r>
      <w:r w:rsidR="00FF7450" w:rsidRPr="00EB403A">
        <w:rPr>
          <w:rFonts w:ascii="Times New Roman" w:hAnsi="Times New Roman" w:cs="Times New Roman"/>
        </w:rPr>
        <w:t xml:space="preserve"> but do not have an admission letter from the</w:t>
      </w:r>
      <w:r w:rsidR="003439F1" w:rsidRPr="00EB403A">
        <w:rPr>
          <w:rFonts w:ascii="Times New Roman" w:hAnsi="Times New Roman" w:cs="Times New Roman"/>
        </w:rPr>
        <w:t xml:space="preserve"> internship</w:t>
      </w:r>
      <w:r w:rsidR="00FF7450" w:rsidRPr="00EB403A">
        <w:rPr>
          <w:rFonts w:ascii="Times New Roman" w:hAnsi="Times New Roman" w:cs="Times New Roman"/>
        </w:rPr>
        <w:t xml:space="preserve"> place </w:t>
      </w:r>
      <w:r w:rsidR="009D5577" w:rsidRPr="00EB403A">
        <w:rPr>
          <w:rFonts w:ascii="Times New Roman" w:hAnsi="Times New Roman" w:cs="Times New Roman"/>
        </w:rPr>
        <w:t>yet</w:t>
      </w:r>
      <w:r w:rsidR="00FF7450" w:rsidRPr="00EB403A">
        <w:rPr>
          <w:rFonts w:ascii="Times New Roman" w:hAnsi="Times New Roman" w:cs="Times New Roman"/>
        </w:rPr>
        <w:t xml:space="preserve"> are included in the reserve list.</w:t>
      </w:r>
    </w:p>
    <w:p w14:paraId="203E8CBA" w14:textId="31D52AC1" w:rsidR="009A7EB4" w:rsidRPr="00EB403A" w:rsidRDefault="003F1EFA" w:rsidP="001A3C1C">
      <w:pPr>
        <w:pStyle w:val="ListParagraph"/>
        <w:numPr>
          <w:ilvl w:val="1"/>
          <w:numId w:val="1"/>
        </w:numPr>
        <w:tabs>
          <w:tab w:val="left" w:pos="1276"/>
        </w:tabs>
        <w:spacing w:line="312" w:lineRule="auto"/>
        <w:ind w:left="0" w:right="-1" w:firstLine="709"/>
        <w:jc w:val="both"/>
        <w:rPr>
          <w:rFonts w:ascii="Times New Roman" w:hAnsi="Times New Roman" w:cs="Times New Roman"/>
        </w:rPr>
      </w:pPr>
      <w:r w:rsidRPr="00EB403A">
        <w:rPr>
          <w:rFonts w:ascii="Times New Roman" w:hAnsi="Times New Roman" w:cs="Times New Roman"/>
          <w:b/>
          <w:bCs/>
        </w:rPr>
        <w:t xml:space="preserve">Third countries </w:t>
      </w:r>
      <w:r w:rsidRPr="00EB403A">
        <w:rPr>
          <w:rFonts w:ascii="Times New Roman" w:hAnsi="Times New Roman" w:cs="Times New Roman"/>
        </w:rPr>
        <w:t xml:space="preserve">are </w:t>
      </w:r>
      <w:r w:rsidR="00030483" w:rsidRPr="00EB403A">
        <w:rPr>
          <w:rFonts w:ascii="Times New Roman" w:hAnsi="Times New Roman" w:cs="Times New Roman"/>
        </w:rPr>
        <w:t xml:space="preserve">the countries that do not belong to the groups of the </w:t>
      </w:r>
      <w:r w:rsidR="004D3D18" w:rsidRPr="00EB403A">
        <w:rPr>
          <w:rFonts w:ascii="Times New Roman" w:hAnsi="Times New Roman" w:cs="Times New Roman"/>
        </w:rPr>
        <w:t>Erasmus+</w:t>
      </w:r>
      <w:r w:rsidR="00030483" w:rsidRPr="00EB403A">
        <w:rPr>
          <w:rFonts w:ascii="Times New Roman" w:hAnsi="Times New Roman" w:cs="Times New Roman"/>
        </w:rPr>
        <w:t xml:space="preserve"> programme countries and third countries associated </w:t>
      </w:r>
      <w:r w:rsidR="0046301F" w:rsidRPr="00EB403A">
        <w:rPr>
          <w:rFonts w:ascii="Times New Roman" w:hAnsi="Times New Roman" w:cs="Times New Roman"/>
        </w:rPr>
        <w:t>with</w:t>
      </w:r>
      <w:r w:rsidR="00030483" w:rsidRPr="00EB403A">
        <w:rPr>
          <w:rFonts w:ascii="Times New Roman" w:hAnsi="Times New Roman" w:cs="Times New Roman"/>
        </w:rPr>
        <w:t xml:space="preserve"> the Erasmus+ Programme but can participate in certain </w:t>
      </w:r>
      <w:r w:rsidR="004D3D18" w:rsidRPr="00EB403A">
        <w:rPr>
          <w:rFonts w:ascii="Times New Roman" w:hAnsi="Times New Roman" w:cs="Times New Roman"/>
        </w:rPr>
        <w:t>Erasmus+</w:t>
      </w:r>
      <w:r w:rsidR="00030483" w:rsidRPr="00EB403A">
        <w:rPr>
          <w:rFonts w:ascii="Times New Roman" w:hAnsi="Times New Roman" w:cs="Times New Roman"/>
        </w:rPr>
        <w:t xml:space="preserve"> programme activities.</w:t>
      </w:r>
    </w:p>
    <w:p w14:paraId="3DF1D38E" w14:textId="77777777" w:rsidR="00534C57" w:rsidRPr="00EB403A" w:rsidRDefault="00534C57" w:rsidP="004A1CD8">
      <w:pPr>
        <w:pStyle w:val="ListParagraph"/>
        <w:tabs>
          <w:tab w:val="left" w:pos="1296"/>
          <w:tab w:val="left" w:pos="1418"/>
        </w:tabs>
        <w:spacing w:line="26" w:lineRule="atLeast"/>
        <w:ind w:left="1298" w:right="335"/>
        <w:contextualSpacing/>
        <w:jc w:val="both"/>
        <w:rPr>
          <w:rFonts w:ascii="Times New Roman" w:hAnsi="Times New Roman" w:cs="Times New Roman"/>
        </w:rPr>
      </w:pPr>
      <w:bookmarkStart w:id="7" w:name="_Hlk71036745"/>
    </w:p>
    <w:p w14:paraId="014DB2C6" w14:textId="77777777" w:rsidR="00817E7E" w:rsidRPr="00EB403A" w:rsidRDefault="00D95B2A" w:rsidP="004A1CD8">
      <w:pPr>
        <w:tabs>
          <w:tab w:val="left" w:pos="1296"/>
          <w:tab w:val="left" w:pos="1418"/>
          <w:tab w:val="left" w:pos="1701"/>
        </w:tabs>
        <w:spacing w:line="26" w:lineRule="atLeast"/>
        <w:contextualSpacing/>
        <w:jc w:val="center"/>
        <w:rPr>
          <w:rFonts w:ascii="Times New Roman" w:hAnsi="Times New Roman" w:cs="Times New Roman"/>
          <w:b/>
        </w:rPr>
      </w:pPr>
      <w:r w:rsidRPr="00EB403A">
        <w:rPr>
          <w:rFonts w:ascii="Times New Roman" w:hAnsi="Times New Roman" w:cs="Times New Roman"/>
          <w:b/>
        </w:rPr>
        <w:t xml:space="preserve">CHAPTER </w:t>
      </w:r>
      <w:r w:rsidR="00925D2F" w:rsidRPr="00EB403A">
        <w:rPr>
          <w:rFonts w:ascii="Times New Roman" w:hAnsi="Times New Roman" w:cs="Times New Roman"/>
          <w:b/>
        </w:rPr>
        <w:t>I</w:t>
      </w:r>
      <w:r w:rsidR="00817E7E" w:rsidRPr="00EB403A">
        <w:rPr>
          <w:rFonts w:ascii="Times New Roman" w:hAnsi="Times New Roman" w:cs="Times New Roman"/>
          <w:b/>
        </w:rPr>
        <w:t>I</w:t>
      </w:r>
    </w:p>
    <w:p w14:paraId="1CD014A6" w14:textId="0E404075" w:rsidR="00D95B2A" w:rsidRPr="00EB403A" w:rsidRDefault="00D545AD" w:rsidP="001A2DBF">
      <w:pPr>
        <w:tabs>
          <w:tab w:val="left" w:pos="1296"/>
          <w:tab w:val="left" w:pos="1418"/>
          <w:tab w:val="left" w:pos="1701"/>
        </w:tabs>
        <w:contextualSpacing/>
        <w:jc w:val="center"/>
        <w:rPr>
          <w:rFonts w:ascii="Times New Roman" w:hAnsi="Times New Roman" w:cs="Times New Roman"/>
          <w:b/>
        </w:rPr>
      </w:pPr>
      <w:r w:rsidRPr="00EB403A">
        <w:rPr>
          <w:rFonts w:ascii="Times New Roman" w:hAnsi="Times New Roman" w:cs="Times New Roman"/>
          <w:b/>
        </w:rPr>
        <w:t>O</w:t>
      </w:r>
      <w:r w:rsidR="00D95B2A" w:rsidRPr="00EB403A">
        <w:rPr>
          <w:rFonts w:ascii="Times New Roman" w:hAnsi="Times New Roman" w:cs="Times New Roman"/>
          <w:b/>
        </w:rPr>
        <w:t xml:space="preserve">RGANISATION OF </w:t>
      </w:r>
      <w:r w:rsidR="007173ED" w:rsidRPr="00EB403A">
        <w:rPr>
          <w:rFonts w:ascii="Times New Roman" w:hAnsi="Times New Roman" w:cs="Times New Roman"/>
          <w:b/>
        </w:rPr>
        <w:t xml:space="preserve">THE </w:t>
      </w:r>
      <w:r w:rsidR="00D95B2A" w:rsidRPr="00EB403A">
        <w:rPr>
          <w:rFonts w:ascii="Times New Roman" w:hAnsi="Times New Roman" w:cs="Times New Roman"/>
          <w:b/>
        </w:rPr>
        <w:t>INTERNSHIP</w:t>
      </w:r>
      <w:r w:rsidR="007173ED" w:rsidRPr="00EB403A">
        <w:rPr>
          <w:rFonts w:ascii="Times New Roman" w:hAnsi="Times New Roman" w:cs="Times New Roman"/>
          <w:b/>
        </w:rPr>
        <w:t xml:space="preserve"> MOBILITY</w:t>
      </w:r>
    </w:p>
    <w:p w14:paraId="75B4D90D" w14:textId="77777777" w:rsidR="00886603" w:rsidRPr="00EB403A" w:rsidRDefault="00886603" w:rsidP="001A2DBF">
      <w:pPr>
        <w:tabs>
          <w:tab w:val="left" w:pos="1296"/>
          <w:tab w:val="left" w:pos="1418"/>
          <w:tab w:val="left" w:pos="1701"/>
        </w:tabs>
        <w:spacing w:line="312" w:lineRule="auto"/>
        <w:contextualSpacing/>
        <w:jc w:val="center"/>
        <w:rPr>
          <w:rFonts w:ascii="Times New Roman" w:hAnsi="Times New Roman" w:cs="Times New Roman"/>
          <w:b/>
        </w:rPr>
      </w:pPr>
    </w:p>
    <w:p w14:paraId="7EBEE54E" w14:textId="6DE5145C" w:rsidR="00817E7E" w:rsidRPr="00EB403A" w:rsidRDefault="00AF790C" w:rsidP="001A2DBF">
      <w:pPr>
        <w:numPr>
          <w:ilvl w:val="0"/>
          <w:numId w:val="1"/>
        </w:numPr>
        <w:tabs>
          <w:tab w:val="left" w:pos="142"/>
          <w:tab w:val="left" w:pos="284"/>
          <w:tab w:val="left" w:pos="851"/>
          <w:tab w:val="left" w:pos="993"/>
          <w:tab w:val="left" w:pos="1701"/>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 xml:space="preserve">The </w:t>
      </w:r>
      <w:r w:rsidR="00594CEF" w:rsidRPr="00EB403A">
        <w:rPr>
          <w:rFonts w:ascii="Times New Roman" w:hAnsi="Times New Roman" w:cs="Times New Roman"/>
        </w:rPr>
        <w:t>AMNO</w:t>
      </w:r>
      <w:r w:rsidR="0089313B" w:rsidRPr="00EB403A">
        <w:rPr>
          <w:rFonts w:ascii="Times New Roman" w:hAnsi="Times New Roman" w:cs="Times New Roman"/>
        </w:rPr>
        <w:t xml:space="preserve"> at the International Relations Department</w:t>
      </w:r>
      <w:r w:rsidR="00D15980" w:rsidRPr="00EB403A">
        <w:rPr>
          <w:rFonts w:ascii="Times New Roman" w:hAnsi="Times New Roman" w:cs="Times New Roman"/>
        </w:rPr>
        <w:t xml:space="preserve"> </w:t>
      </w:r>
      <w:r w:rsidRPr="00EB403A">
        <w:rPr>
          <w:rFonts w:ascii="Times New Roman" w:hAnsi="Times New Roman" w:cs="Times New Roman"/>
        </w:rPr>
        <w:t>is responsible for the preparation of the reference material about the</w:t>
      </w:r>
      <w:r w:rsidR="003439F1" w:rsidRPr="00EB403A">
        <w:rPr>
          <w:rFonts w:ascii="Times New Roman" w:hAnsi="Times New Roman" w:cs="Times New Roman"/>
        </w:rPr>
        <w:t xml:space="preserve"> internship</w:t>
      </w:r>
      <w:r w:rsidRPr="00EB403A">
        <w:rPr>
          <w:rFonts w:ascii="Times New Roman" w:hAnsi="Times New Roman" w:cs="Times New Roman"/>
        </w:rPr>
        <w:t>s, the planning and implementation of the information events and the consulting of students at the University</w:t>
      </w:r>
      <w:r w:rsidR="009C0685" w:rsidRPr="00EB403A">
        <w:rPr>
          <w:rFonts w:ascii="Times New Roman" w:hAnsi="Times New Roman" w:cs="Times New Roman"/>
        </w:rPr>
        <w:t>.</w:t>
      </w:r>
    </w:p>
    <w:p w14:paraId="7C6FD3F9" w14:textId="77777777" w:rsidR="00817E7E" w:rsidRPr="00EB403A" w:rsidRDefault="009C0685" w:rsidP="001A2DBF">
      <w:pPr>
        <w:numPr>
          <w:ilvl w:val="0"/>
          <w:numId w:val="1"/>
        </w:numPr>
        <w:tabs>
          <w:tab w:val="left" w:pos="142"/>
          <w:tab w:val="left" w:pos="284"/>
          <w:tab w:val="left" w:pos="851"/>
          <w:tab w:val="left" w:pos="993"/>
          <w:tab w:val="left" w:pos="1701"/>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The</w:t>
      </w:r>
      <w:r w:rsidRPr="00EB403A">
        <w:rPr>
          <w:rFonts w:ascii="Times New Roman" w:hAnsi="Times New Roman" w:cs="Times New Roman"/>
          <w:bCs/>
          <w:color w:val="000000"/>
        </w:rPr>
        <w:t xml:space="preserve"> international relations coordinators of the faculty</w:t>
      </w:r>
      <w:r w:rsidRPr="00EB403A">
        <w:rPr>
          <w:rFonts w:ascii="Times New Roman" w:hAnsi="Times New Roman" w:cs="Times New Roman"/>
        </w:rPr>
        <w:t xml:space="preserve"> (hereinafter – IRC) are responsible for the organisation of the information events, dissemination of the reference material and consulting of students at the faculties of the University; the Doctoral School is responsible for the dissemination of the reference material among the doctoral students.</w:t>
      </w:r>
    </w:p>
    <w:p w14:paraId="6923F45C" w14:textId="420328B3" w:rsidR="00817E7E" w:rsidRPr="00EB403A" w:rsidRDefault="009C0685" w:rsidP="001A2DBF">
      <w:pPr>
        <w:numPr>
          <w:ilvl w:val="0"/>
          <w:numId w:val="1"/>
        </w:numPr>
        <w:tabs>
          <w:tab w:val="left" w:pos="142"/>
          <w:tab w:val="left" w:pos="284"/>
          <w:tab w:val="left" w:pos="851"/>
          <w:tab w:val="left" w:pos="993"/>
          <w:tab w:val="left" w:pos="1134"/>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Students or graduates</w:t>
      </w:r>
      <w:r w:rsidR="00817E7E" w:rsidRPr="00EB403A">
        <w:rPr>
          <w:rFonts w:ascii="Times New Roman" w:hAnsi="Times New Roman" w:cs="Times New Roman"/>
        </w:rPr>
        <w:t xml:space="preserve"> </w:t>
      </w:r>
      <w:r w:rsidRPr="00EB403A">
        <w:rPr>
          <w:rFonts w:ascii="Times New Roman" w:hAnsi="Times New Roman" w:cs="Times New Roman"/>
        </w:rPr>
        <w:t>can search for an</w:t>
      </w:r>
      <w:r w:rsidR="003439F1" w:rsidRPr="00EB403A">
        <w:rPr>
          <w:rFonts w:ascii="Times New Roman" w:hAnsi="Times New Roman" w:cs="Times New Roman"/>
        </w:rPr>
        <w:t xml:space="preserve"> internship</w:t>
      </w:r>
      <w:r w:rsidR="000045AB" w:rsidRPr="00EB403A">
        <w:rPr>
          <w:rFonts w:ascii="Times New Roman" w:hAnsi="Times New Roman" w:cs="Times New Roman"/>
        </w:rPr>
        <w:t xml:space="preserve"> place</w:t>
      </w:r>
      <w:r w:rsidR="00817E7E" w:rsidRPr="00EB403A">
        <w:rPr>
          <w:rFonts w:ascii="Times New Roman" w:hAnsi="Times New Roman" w:cs="Times New Roman"/>
        </w:rPr>
        <w:t xml:space="preserve"> </w:t>
      </w:r>
      <w:r w:rsidRPr="00EB403A">
        <w:rPr>
          <w:rFonts w:ascii="Times New Roman" w:hAnsi="Times New Roman" w:cs="Times New Roman"/>
        </w:rPr>
        <w:t>independently or choose from the following options:</w:t>
      </w:r>
    </w:p>
    <w:p w14:paraId="236265D5" w14:textId="582FEF2A" w:rsidR="00817E7E" w:rsidRPr="00EB403A" w:rsidRDefault="00E61D89" w:rsidP="001A2DBF">
      <w:pPr>
        <w:pStyle w:val="ListParagraph"/>
        <w:numPr>
          <w:ilvl w:val="1"/>
          <w:numId w:val="1"/>
        </w:numPr>
        <w:tabs>
          <w:tab w:val="left" w:pos="993"/>
          <w:tab w:val="left" w:pos="1134"/>
        </w:tabs>
        <w:spacing w:line="312" w:lineRule="auto"/>
        <w:ind w:left="0" w:right="-2" w:firstLine="709"/>
        <w:contextualSpacing/>
        <w:jc w:val="both"/>
        <w:rPr>
          <w:rFonts w:ascii="Times New Roman" w:hAnsi="Times New Roman" w:cs="Times New Roman"/>
        </w:rPr>
      </w:pPr>
      <w:r w:rsidRPr="00EB403A">
        <w:rPr>
          <w:rFonts w:ascii="Times New Roman" w:hAnsi="Times New Roman" w:cs="Times New Roman"/>
        </w:rPr>
        <w:t>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places offered by the </w:t>
      </w:r>
      <w:r w:rsidR="003F498A" w:rsidRPr="00EB403A">
        <w:rPr>
          <w:rFonts w:ascii="Times New Roman" w:hAnsi="Times New Roman" w:cs="Times New Roman"/>
        </w:rPr>
        <w:t>study programme committee</w:t>
      </w:r>
      <w:r w:rsidR="00237DA2" w:rsidRPr="00EB403A">
        <w:rPr>
          <w:rFonts w:ascii="Times New Roman" w:hAnsi="Times New Roman" w:cs="Times New Roman"/>
        </w:rPr>
        <w:t xml:space="preserve"> of the field</w:t>
      </w:r>
      <w:r w:rsidR="003F498A" w:rsidRPr="00EB403A">
        <w:rPr>
          <w:rFonts w:ascii="Times New Roman" w:hAnsi="Times New Roman" w:cs="Times New Roman"/>
        </w:rPr>
        <w:t xml:space="preserve">, the responsible </w:t>
      </w:r>
      <w:r w:rsidR="00D13D14" w:rsidRPr="00EB403A">
        <w:rPr>
          <w:rFonts w:ascii="Times New Roman" w:hAnsi="Times New Roman" w:cs="Times New Roman"/>
        </w:rPr>
        <w:t>teacher</w:t>
      </w:r>
      <w:r w:rsidR="003F498A" w:rsidRPr="00EB403A">
        <w:rPr>
          <w:rFonts w:ascii="Times New Roman" w:hAnsi="Times New Roman" w:cs="Times New Roman"/>
        </w:rPr>
        <w:t xml:space="preserve"> of the</w:t>
      </w:r>
      <w:r w:rsidR="003439F1" w:rsidRPr="00EB403A">
        <w:rPr>
          <w:rFonts w:ascii="Times New Roman" w:hAnsi="Times New Roman" w:cs="Times New Roman"/>
        </w:rPr>
        <w:t xml:space="preserve"> internship</w:t>
      </w:r>
      <w:r w:rsidR="003F498A" w:rsidRPr="00EB403A">
        <w:rPr>
          <w:rFonts w:ascii="Times New Roman" w:hAnsi="Times New Roman" w:cs="Times New Roman"/>
        </w:rPr>
        <w:t xml:space="preserve"> study module, the</w:t>
      </w:r>
      <w:r w:rsidR="003439F1" w:rsidRPr="00EB403A">
        <w:rPr>
          <w:rFonts w:ascii="Times New Roman" w:hAnsi="Times New Roman" w:cs="Times New Roman"/>
        </w:rPr>
        <w:t xml:space="preserve"> internship</w:t>
      </w:r>
      <w:r w:rsidR="003F498A" w:rsidRPr="00EB403A">
        <w:rPr>
          <w:rFonts w:ascii="Times New Roman" w:hAnsi="Times New Roman" w:cs="Times New Roman"/>
        </w:rPr>
        <w:t xml:space="preserve"> supervisors, </w:t>
      </w:r>
      <w:r w:rsidR="00D13D14" w:rsidRPr="00EB403A">
        <w:rPr>
          <w:rFonts w:ascii="Times New Roman" w:hAnsi="Times New Roman" w:cs="Times New Roman"/>
        </w:rPr>
        <w:t>teacher</w:t>
      </w:r>
      <w:r w:rsidR="003F498A" w:rsidRPr="00EB403A">
        <w:rPr>
          <w:rFonts w:ascii="Times New Roman" w:hAnsi="Times New Roman" w:cs="Times New Roman"/>
        </w:rPr>
        <w:t xml:space="preserve">s, alumni, </w:t>
      </w:r>
      <w:r w:rsidR="00DE4449" w:rsidRPr="00EB403A">
        <w:rPr>
          <w:rFonts w:ascii="Times New Roman" w:hAnsi="Times New Roman" w:cs="Times New Roman"/>
        </w:rPr>
        <w:t xml:space="preserve">and </w:t>
      </w:r>
      <w:r w:rsidR="003F498A" w:rsidRPr="00EB403A">
        <w:rPr>
          <w:rFonts w:ascii="Times New Roman" w:hAnsi="Times New Roman" w:cs="Times New Roman"/>
        </w:rPr>
        <w:t>career mentors;</w:t>
      </w:r>
    </w:p>
    <w:p w14:paraId="0C5FEC53" w14:textId="42BDB292" w:rsidR="00D12C6B" w:rsidRPr="00EB403A" w:rsidRDefault="001E5E54" w:rsidP="001A2DBF">
      <w:pPr>
        <w:pStyle w:val="ListParagraph"/>
        <w:numPr>
          <w:ilvl w:val="1"/>
          <w:numId w:val="1"/>
        </w:numPr>
        <w:tabs>
          <w:tab w:val="left" w:pos="993"/>
          <w:tab w:val="left" w:pos="1134"/>
        </w:tabs>
        <w:spacing w:line="312" w:lineRule="auto"/>
        <w:ind w:left="0" w:right="-2" w:firstLine="709"/>
        <w:contextualSpacing/>
        <w:jc w:val="both"/>
        <w:rPr>
          <w:rFonts w:ascii="Times New Roman" w:hAnsi="Times New Roman" w:cs="Times New Roman"/>
        </w:rPr>
      </w:pPr>
      <w:r w:rsidRPr="00EB403A">
        <w:rPr>
          <w:rFonts w:ascii="Times New Roman" w:hAnsi="Times New Roman" w:cs="Times New Roman"/>
        </w:rPr>
        <w:t>A catalogue of internship offers published on the University's student intranet (</w:t>
      </w:r>
      <w:r w:rsidR="004D3D18" w:rsidRPr="00EB403A">
        <w:rPr>
          <w:rFonts w:ascii="Times New Roman" w:hAnsi="Times New Roman" w:cs="Times New Roman"/>
        </w:rPr>
        <w:t>Office365</w:t>
      </w:r>
      <w:r w:rsidRPr="00EB403A">
        <w:rPr>
          <w:rFonts w:ascii="Times New Roman" w:hAnsi="Times New Roman" w:cs="Times New Roman"/>
        </w:rPr>
        <w:t xml:space="preserve"> environment);</w:t>
      </w:r>
    </w:p>
    <w:p w14:paraId="10E97240" w14:textId="4F41453C" w:rsidR="00817E7E" w:rsidRPr="00EB403A" w:rsidRDefault="003F498A" w:rsidP="001A2DBF">
      <w:pPr>
        <w:numPr>
          <w:ilvl w:val="1"/>
          <w:numId w:val="1"/>
        </w:numPr>
        <w:tabs>
          <w:tab w:val="left" w:pos="142"/>
          <w:tab w:val="left" w:pos="284"/>
          <w:tab w:val="left" w:pos="993"/>
          <w:tab w:val="left" w:pos="1134"/>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The offers of the</w:t>
      </w:r>
      <w:r w:rsidR="003439F1" w:rsidRPr="00EB403A">
        <w:rPr>
          <w:rFonts w:ascii="Times New Roman" w:hAnsi="Times New Roman" w:cs="Times New Roman"/>
        </w:rPr>
        <w:t xml:space="preserve"> internship</w:t>
      </w:r>
      <w:r w:rsidR="00E61D89" w:rsidRPr="00EB403A">
        <w:rPr>
          <w:rFonts w:ascii="Times New Roman" w:hAnsi="Times New Roman" w:cs="Times New Roman"/>
        </w:rPr>
        <w:t xml:space="preserve"> places</w:t>
      </w:r>
      <w:r w:rsidR="00817E7E" w:rsidRPr="00EB403A">
        <w:rPr>
          <w:rFonts w:ascii="Times New Roman" w:hAnsi="Times New Roman" w:cs="Times New Roman"/>
        </w:rPr>
        <w:t xml:space="preserve"> </w:t>
      </w:r>
      <w:r w:rsidRPr="00EB403A">
        <w:rPr>
          <w:rFonts w:ascii="Times New Roman" w:hAnsi="Times New Roman" w:cs="Times New Roman"/>
        </w:rPr>
        <w:t>provided on the “WANTed” work and</w:t>
      </w:r>
      <w:r w:rsidR="003439F1" w:rsidRPr="00EB403A">
        <w:rPr>
          <w:rFonts w:ascii="Times New Roman" w:hAnsi="Times New Roman" w:cs="Times New Roman"/>
        </w:rPr>
        <w:t xml:space="preserve"> internship</w:t>
      </w:r>
      <w:r w:rsidRPr="00EB403A">
        <w:rPr>
          <w:rFonts w:ascii="Times New Roman" w:hAnsi="Times New Roman" w:cs="Times New Roman"/>
        </w:rPr>
        <w:t xml:space="preserve"> platform of the University submitted by the Lithuanian and foreign organisations.</w:t>
      </w:r>
    </w:p>
    <w:p w14:paraId="48AA3039" w14:textId="6B2F90B1" w:rsidR="00235621" w:rsidRPr="00EB403A" w:rsidRDefault="00F468B1" w:rsidP="001A2DBF">
      <w:pPr>
        <w:numPr>
          <w:ilvl w:val="0"/>
          <w:numId w:val="1"/>
        </w:numPr>
        <w:tabs>
          <w:tab w:val="left" w:pos="142"/>
          <w:tab w:val="left" w:pos="993"/>
          <w:tab w:val="left" w:pos="1134"/>
          <w:tab w:val="left" w:pos="1985"/>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Students or graduates can only go on internships at universities in third countries if the University has concluded inter-institutional cooperation agreements.</w:t>
      </w:r>
    </w:p>
    <w:p w14:paraId="584EADF3" w14:textId="59007528" w:rsidR="00086523" w:rsidRPr="00EB403A" w:rsidRDefault="0058107E" w:rsidP="001A2DBF">
      <w:pPr>
        <w:numPr>
          <w:ilvl w:val="0"/>
          <w:numId w:val="1"/>
        </w:numPr>
        <w:tabs>
          <w:tab w:val="left" w:pos="142"/>
          <w:tab w:val="left" w:pos="993"/>
          <w:tab w:val="left" w:pos="1134"/>
          <w:tab w:val="left" w:pos="1985"/>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All student or graduate mobility documents are processed</w:t>
      </w:r>
      <w:r w:rsidR="00DE4449" w:rsidRPr="00EB403A">
        <w:rPr>
          <w:rFonts w:ascii="Times New Roman" w:hAnsi="Times New Roman" w:cs="Times New Roman"/>
        </w:rPr>
        <w:t>,</w:t>
      </w:r>
      <w:r w:rsidRPr="00EB403A">
        <w:rPr>
          <w:rFonts w:ascii="Times New Roman" w:hAnsi="Times New Roman" w:cs="Times New Roman"/>
        </w:rPr>
        <w:t xml:space="preserve"> and information is sent via the MO platform indicated on the University website</w:t>
      </w:r>
      <w:r w:rsidR="001B54A9" w:rsidRPr="00EB403A">
        <w:rPr>
          <w:rStyle w:val="FootnoteReference"/>
          <w:rFonts w:ascii="Times New Roman" w:hAnsi="Times New Roman" w:cs="Times New Roman"/>
        </w:rPr>
        <w:footnoteReference w:id="6"/>
      </w:r>
      <w:r w:rsidRPr="00EB403A">
        <w:rPr>
          <w:rFonts w:ascii="Times New Roman" w:hAnsi="Times New Roman" w:cs="Times New Roman"/>
        </w:rPr>
        <w:t>.</w:t>
      </w:r>
    </w:p>
    <w:p w14:paraId="66D0BADE" w14:textId="5026CD3B" w:rsidR="00817E7E" w:rsidRPr="00EB403A" w:rsidRDefault="003F498A" w:rsidP="001A2DBF">
      <w:pPr>
        <w:numPr>
          <w:ilvl w:val="0"/>
          <w:numId w:val="1"/>
        </w:numPr>
        <w:tabs>
          <w:tab w:val="left" w:pos="142"/>
          <w:tab w:val="left" w:pos="993"/>
          <w:tab w:val="left" w:pos="1134"/>
          <w:tab w:val="left" w:pos="1985"/>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bCs/>
        </w:rPr>
        <w:t>The students who wish to complete an</w:t>
      </w:r>
      <w:r w:rsidR="003439F1" w:rsidRPr="00EB403A">
        <w:rPr>
          <w:rFonts w:ascii="Times New Roman" w:hAnsi="Times New Roman" w:cs="Times New Roman"/>
          <w:bCs/>
        </w:rPr>
        <w:t xml:space="preserve"> internship</w:t>
      </w:r>
      <w:r w:rsidRPr="00EB403A">
        <w:rPr>
          <w:rFonts w:ascii="Times New Roman" w:hAnsi="Times New Roman" w:cs="Times New Roman"/>
          <w:bCs/>
        </w:rPr>
        <w:t xml:space="preserve"> have to fill in an electronic application with </w:t>
      </w:r>
      <w:r w:rsidR="00744EAF" w:rsidRPr="00EB403A">
        <w:rPr>
          <w:rFonts w:ascii="Times New Roman" w:hAnsi="Times New Roman" w:cs="Times New Roman"/>
          <w:bCs/>
        </w:rPr>
        <w:t xml:space="preserve">the </w:t>
      </w:r>
      <w:r w:rsidRPr="00EB403A">
        <w:rPr>
          <w:rFonts w:ascii="Times New Roman" w:hAnsi="Times New Roman" w:cs="Times New Roman"/>
          <w:bCs/>
        </w:rPr>
        <w:t xml:space="preserve">respective appendices </w:t>
      </w:r>
      <w:r w:rsidR="00273170" w:rsidRPr="00EB403A">
        <w:rPr>
          <w:rFonts w:ascii="Times New Roman" w:hAnsi="Times New Roman" w:cs="Times New Roman"/>
          <w:bCs/>
        </w:rPr>
        <w:t>on</w:t>
      </w:r>
      <w:r w:rsidRPr="00EB403A">
        <w:rPr>
          <w:rFonts w:ascii="Times New Roman" w:hAnsi="Times New Roman" w:cs="Times New Roman"/>
          <w:bCs/>
        </w:rPr>
        <w:t xml:space="preserve"> the </w:t>
      </w:r>
      <w:r w:rsidR="00273170" w:rsidRPr="00EB403A">
        <w:rPr>
          <w:rFonts w:ascii="Times New Roman" w:hAnsi="Times New Roman" w:cs="Times New Roman"/>
          <w:bCs/>
        </w:rPr>
        <w:t>MO platform</w:t>
      </w:r>
      <w:r w:rsidRPr="00EB403A">
        <w:rPr>
          <w:rFonts w:ascii="Times New Roman" w:hAnsi="Times New Roman" w:cs="Times New Roman"/>
          <w:bCs/>
        </w:rPr>
        <w:t>:</w:t>
      </w:r>
    </w:p>
    <w:p w14:paraId="7073AFF2" w14:textId="17BF65F0" w:rsidR="00817E7E" w:rsidRPr="00EB403A" w:rsidRDefault="00B134AE" w:rsidP="002C3F97">
      <w:pPr>
        <w:numPr>
          <w:ilvl w:val="1"/>
          <w:numId w:val="1"/>
        </w:numPr>
        <w:tabs>
          <w:tab w:val="left" w:pos="142"/>
          <w:tab w:val="left" w:pos="1296"/>
          <w:tab w:val="left" w:pos="1418"/>
          <w:tab w:val="left" w:pos="1985"/>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A</w:t>
      </w:r>
      <w:r w:rsidR="002C3F97" w:rsidRPr="00EB403A">
        <w:rPr>
          <w:rFonts w:ascii="Times New Roman" w:hAnsi="Times New Roman" w:cs="Times New Roman"/>
        </w:rPr>
        <w:t xml:space="preserve"> copy of a</w:t>
      </w:r>
      <w:r w:rsidRPr="00EB403A">
        <w:rPr>
          <w:rFonts w:ascii="Times New Roman" w:hAnsi="Times New Roman" w:cs="Times New Roman"/>
        </w:rPr>
        <w:t xml:space="preserve">n </w:t>
      </w:r>
      <w:r w:rsidR="003F498A" w:rsidRPr="00EB403A">
        <w:rPr>
          <w:rFonts w:ascii="Times New Roman" w:hAnsi="Times New Roman" w:cs="Times New Roman"/>
        </w:rPr>
        <w:t>official letter</w:t>
      </w:r>
      <w:r w:rsidR="002C3F97" w:rsidRPr="00EB403A">
        <w:rPr>
          <w:rFonts w:ascii="Times New Roman" w:hAnsi="Times New Roman" w:cs="Times New Roman"/>
        </w:rPr>
        <w:t xml:space="preserve"> of admission</w:t>
      </w:r>
      <w:r w:rsidR="00635C0B" w:rsidRPr="00EB403A">
        <w:rPr>
          <w:rFonts w:ascii="Times New Roman" w:hAnsi="Times New Roman" w:cs="Times New Roman"/>
        </w:rPr>
        <w:t xml:space="preserve"> to the internship</w:t>
      </w:r>
      <w:r w:rsidR="003F498A" w:rsidRPr="00EB403A">
        <w:rPr>
          <w:rFonts w:ascii="Times New Roman" w:hAnsi="Times New Roman" w:cs="Times New Roman"/>
        </w:rPr>
        <w:t xml:space="preserve"> </w:t>
      </w:r>
      <w:r w:rsidRPr="00EB403A">
        <w:rPr>
          <w:rFonts w:ascii="Times New Roman" w:hAnsi="Times New Roman" w:cs="Times New Roman"/>
        </w:rPr>
        <w:t>without the approval mark</w:t>
      </w:r>
      <w:r w:rsidR="00817E7E" w:rsidRPr="00EB403A">
        <w:rPr>
          <w:rFonts w:ascii="Times New Roman" w:hAnsi="Times New Roman" w:cs="Times New Roman"/>
        </w:rPr>
        <w:t>;</w:t>
      </w:r>
    </w:p>
    <w:p w14:paraId="3689B674" w14:textId="561180E5" w:rsidR="002C3F97" w:rsidRPr="00EB403A" w:rsidRDefault="001E0BE7" w:rsidP="002C3F97">
      <w:pPr>
        <w:numPr>
          <w:ilvl w:val="1"/>
          <w:numId w:val="1"/>
        </w:numPr>
        <w:tabs>
          <w:tab w:val="left" w:pos="142"/>
          <w:tab w:val="left" w:pos="1296"/>
          <w:tab w:val="left" w:pos="1418"/>
          <w:tab w:val="left" w:pos="1985"/>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Doctoral students must attach the supervisor's confirmation that the internship is compatible with the doctoral student's study programme and ongoing research;</w:t>
      </w:r>
    </w:p>
    <w:p w14:paraId="7CEF6B22" w14:textId="4B360B79" w:rsidR="001E0BE7" w:rsidRPr="00EB403A" w:rsidRDefault="00CC3413" w:rsidP="002D203C">
      <w:pPr>
        <w:numPr>
          <w:ilvl w:val="1"/>
          <w:numId w:val="1"/>
        </w:numPr>
        <w:tabs>
          <w:tab w:val="left" w:pos="142"/>
          <w:tab w:val="left" w:pos="1296"/>
          <w:tab w:val="left" w:pos="1418"/>
          <w:tab w:val="left" w:pos="1985"/>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In addition, a list of scientific publications, a list of presentations (oral or poster) given at scientific conferences and a list of research projects in which the applicant has participated or is participating can be attached</w:t>
      </w:r>
      <w:r w:rsidR="00B657C4" w:rsidRPr="00EB403A">
        <w:rPr>
          <w:rFonts w:ascii="Times New Roman" w:hAnsi="Times New Roman" w:cs="Times New Roman"/>
        </w:rPr>
        <w:t>.</w:t>
      </w:r>
    </w:p>
    <w:p w14:paraId="24E631FB" w14:textId="22BB26E7" w:rsidR="00F23658" w:rsidRPr="00EB403A" w:rsidRDefault="008F0375" w:rsidP="00996849">
      <w:pPr>
        <w:numPr>
          <w:ilvl w:val="0"/>
          <w:numId w:val="1"/>
        </w:numPr>
        <w:tabs>
          <w:tab w:val="left" w:pos="142"/>
          <w:tab w:val="left" w:pos="284"/>
          <w:tab w:val="left" w:pos="1134"/>
          <w:tab w:val="left" w:pos="1296"/>
          <w:tab w:val="left" w:pos="1418"/>
          <w:tab w:val="left" w:pos="1701"/>
        </w:tabs>
        <w:spacing w:line="312" w:lineRule="auto"/>
        <w:ind w:left="0" w:firstLine="709"/>
        <w:contextualSpacing/>
        <w:jc w:val="both"/>
        <w:rPr>
          <w:rFonts w:ascii="Times New Roman" w:hAnsi="Times New Roman" w:cs="Times New Roman"/>
          <w:bCs/>
        </w:rPr>
      </w:pPr>
      <w:r w:rsidRPr="00EB403A">
        <w:rPr>
          <w:rFonts w:ascii="Times New Roman" w:hAnsi="Times New Roman" w:cs="Times New Roman"/>
          <w:bCs/>
        </w:rPr>
        <w:t>The students who wish to complete the graduate</w:t>
      </w:r>
      <w:r w:rsidR="003439F1" w:rsidRPr="00EB403A">
        <w:rPr>
          <w:rFonts w:ascii="Times New Roman" w:hAnsi="Times New Roman" w:cs="Times New Roman"/>
          <w:bCs/>
        </w:rPr>
        <w:t xml:space="preserve"> internship</w:t>
      </w:r>
      <w:r w:rsidR="00817E7E" w:rsidRPr="00EB403A">
        <w:rPr>
          <w:rFonts w:ascii="Times New Roman" w:hAnsi="Times New Roman" w:cs="Times New Roman"/>
          <w:bCs/>
        </w:rPr>
        <w:t xml:space="preserve"> </w:t>
      </w:r>
      <w:r w:rsidRPr="00EB403A">
        <w:rPr>
          <w:rFonts w:ascii="Times New Roman" w:hAnsi="Times New Roman" w:cs="Times New Roman"/>
          <w:bCs/>
        </w:rPr>
        <w:t xml:space="preserve">have to fill in an electronic application </w:t>
      </w:r>
      <w:r w:rsidR="00A465A7" w:rsidRPr="00EB403A">
        <w:rPr>
          <w:rFonts w:ascii="Times New Roman" w:hAnsi="Times New Roman" w:cs="Times New Roman"/>
          <w:bCs/>
        </w:rPr>
        <w:t>on the MO platform</w:t>
      </w:r>
      <w:r w:rsidRPr="00EB403A">
        <w:rPr>
          <w:rFonts w:ascii="Times New Roman" w:hAnsi="Times New Roman" w:cs="Times New Roman"/>
          <w:bCs/>
        </w:rPr>
        <w:t xml:space="preserve"> and attach the appendices listed in Paragraph 11 of the Guidelines until the end of the studies at the University.</w:t>
      </w:r>
    </w:p>
    <w:p w14:paraId="70A951DF" w14:textId="613543A9" w:rsidR="00F23658" w:rsidRPr="00EB403A" w:rsidRDefault="008F0375" w:rsidP="00996849">
      <w:pPr>
        <w:numPr>
          <w:ilvl w:val="0"/>
          <w:numId w:val="1"/>
        </w:numPr>
        <w:tabs>
          <w:tab w:val="left" w:pos="142"/>
          <w:tab w:val="left" w:pos="284"/>
          <w:tab w:val="left" w:pos="1134"/>
          <w:tab w:val="left" w:pos="1296"/>
          <w:tab w:val="left" w:pos="1418"/>
          <w:tab w:val="left" w:pos="1701"/>
        </w:tabs>
        <w:spacing w:line="312" w:lineRule="auto"/>
        <w:ind w:left="0" w:firstLine="709"/>
        <w:contextualSpacing/>
        <w:jc w:val="both"/>
        <w:rPr>
          <w:rFonts w:ascii="Times New Roman" w:hAnsi="Times New Roman" w:cs="Times New Roman"/>
          <w:bCs/>
        </w:rPr>
      </w:pPr>
      <w:r w:rsidRPr="00EB403A">
        <w:rPr>
          <w:rFonts w:ascii="Times New Roman" w:hAnsi="Times New Roman" w:cs="Times New Roman"/>
          <w:bCs/>
        </w:rPr>
        <w:t>The students who wish to complete the graduate</w:t>
      </w:r>
      <w:r w:rsidR="003439F1" w:rsidRPr="00EB403A">
        <w:rPr>
          <w:rFonts w:ascii="Times New Roman" w:hAnsi="Times New Roman" w:cs="Times New Roman"/>
          <w:bCs/>
        </w:rPr>
        <w:t xml:space="preserve"> internship</w:t>
      </w:r>
      <w:r w:rsidRPr="00EB403A">
        <w:rPr>
          <w:rFonts w:ascii="Times New Roman" w:hAnsi="Times New Roman" w:cs="Times New Roman"/>
          <w:bCs/>
        </w:rPr>
        <w:t xml:space="preserve"> but do not have an admission letter have to fill in an electronic application </w:t>
      </w:r>
      <w:r w:rsidR="00D13547" w:rsidRPr="00EB403A">
        <w:rPr>
          <w:rFonts w:ascii="Times New Roman" w:hAnsi="Times New Roman" w:cs="Times New Roman"/>
          <w:bCs/>
        </w:rPr>
        <w:t xml:space="preserve">on the MO platform </w:t>
      </w:r>
      <w:r w:rsidRPr="00EB403A">
        <w:rPr>
          <w:rFonts w:ascii="Times New Roman" w:hAnsi="Times New Roman" w:cs="Times New Roman"/>
          <w:bCs/>
        </w:rPr>
        <w:t xml:space="preserve">without the appendices listed in Paragraph 11 of the Guidelines. </w:t>
      </w:r>
      <w:r w:rsidR="00A257E8" w:rsidRPr="00EB403A">
        <w:rPr>
          <w:rFonts w:ascii="Times New Roman" w:hAnsi="Times New Roman" w:cs="Times New Roman"/>
          <w:bCs/>
        </w:rPr>
        <w:t>Such an application is included in the reserve list and is considered in the next selection competition for internships when the application is supplemented by the appendices listed in Paragraph 11 of the Guidelines.</w:t>
      </w:r>
    </w:p>
    <w:p w14:paraId="2AB6C7BB" w14:textId="2625CC54" w:rsidR="00F23658" w:rsidRPr="00EB403A" w:rsidRDefault="00872F96" w:rsidP="00996849">
      <w:pPr>
        <w:numPr>
          <w:ilvl w:val="0"/>
          <w:numId w:val="1"/>
        </w:numPr>
        <w:tabs>
          <w:tab w:val="left" w:pos="142"/>
          <w:tab w:val="left" w:pos="284"/>
          <w:tab w:val="left" w:pos="1134"/>
          <w:tab w:val="left" w:pos="1296"/>
          <w:tab w:val="left" w:pos="1418"/>
          <w:tab w:val="left" w:pos="1701"/>
        </w:tabs>
        <w:spacing w:line="312" w:lineRule="auto"/>
        <w:ind w:left="0" w:firstLine="709"/>
        <w:contextualSpacing/>
        <w:jc w:val="both"/>
        <w:rPr>
          <w:rFonts w:ascii="Times New Roman" w:hAnsi="Times New Roman" w:cs="Times New Roman"/>
          <w:bCs/>
        </w:rPr>
      </w:pPr>
      <w:r w:rsidRPr="00EB403A">
        <w:rPr>
          <w:rFonts w:ascii="Times New Roman" w:hAnsi="Times New Roman" w:cs="Times New Roman"/>
          <w:bCs/>
        </w:rPr>
        <w:t>The selected internship participants have to upload the following documents to the MO platform at least 5 working days before the beginning of the internship:</w:t>
      </w:r>
    </w:p>
    <w:p w14:paraId="4119242E" w14:textId="199C7634" w:rsidR="00F23658" w:rsidRPr="00EB403A" w:rsidRDefault="00E90D45" w:rsidP="00E90D45">
      <w:pPr>
        <w:pStyle w:val="ListParagraph"/>
        <w:numPr>
          <w:ilvl w:val="1"/>
          <w:numId w:val="1"/>
        </w:numPr>
        <w:tabs>
          <w:tab w:val="left" w:pos="142"/>
          <w:tab w:val="left" w:pos="284"/>
          <w:tab w:val="left" w:pos="709"/>
          <w:tab w:val="left" w:pos="1276"/>
          <w:tab w:val="left" w:pos="1701"/>
        </w:tabs>
        <w:spacing w:line="312" w:lineRule="auto"/>
        <w:ind w:left="0" w:firstLine="709"/>
        <w:contextualSpacing/>
        <w:jc w:val="both"/>
        <w:rPr>
          <w:rFonts w:ascii="Times New Roman" w:hAnsi="Times New Roman" w:cs="Times New Roman"/>
          <w:bCs/>
        </w:rPr>
      </w:pPr>
      <w:r w:rsidRPr="00EB403A">
        <w:rPr>
          <w:rFonts w:ascii="Times New Roman" w:hAnsi="Times New Roman" w:cs="Times New Roman"/>
        </w:rPr>
        <w:t xml:space="preserve"> </w:t>
      </w:r>
      <w:r w:rsidR="008F0375" w:rsidRPr="00EB403A">
        <w:rPr>
          <w:rFonts w:ascii="Times New Roman" w:hAnsi="Times New Roman" w:cs="Times New Roman"/>
        </w:rPr>
        <w:t>A</w:t>
      </w:r>
      <w:r w:rsidR="004D4630" w:rsidRPr="00EB403A">
        <w:rPr>
          <w:rFonts w:ascii="Times New Roman" w:hAnsi="Times New Roman" w:cs="Times New Roman"/>
        </w:rPr>
        <w:t xml:space="preserve">n </w:t>
      </w:r>
      <w:r w:rsidR="008F0375" w:rsidRPr="00EB403A">
        <w:rPr>
          <w:rFonts w:ascii="Times New Roman" w:hAnsi="Times New Roman" w:cs="Times New Roman"/>
        </w:rPr>
        <w:t xml:space="preserve">approved part </w:t>
      </w:r>
      <w:r w:rsidRPr="00EB403A">
        <w:rPr>
          <w:rFonts w:ascii="Times New Roman" w:hAnsi="Times New Roman" w:cs="Times New Roman"/>
        </w:rPr>
        <w:t xml:space="preserve">Before Mobility </w:t>
      </w:r>
      <w:r w:rsidR="008F0375" w:rsidRPr="00EB403A">
        <w:rPr>
          <w:rFonts w:ascii="Times New Roman" w:hAnsi="Times New Roman" w:cs="Times New Roman"/>
        </w:rPr>
        <w:t xml:space="preserve">of the </w:t>
      </w:r>
      <w:r w:rsidR="008918D3" w:rsidRPr="00EB403A">
        <w:rPr>
          <w:rFonts w:ascii="Times New Roman" w:hAnsi="Times New Roman" w:cs="Times New Roman"/>
        </w:rPr>
        <w:t xml:space="preserve">internship </w:t>
      </w:r>
      <w:r w:rsidR="008F0375" w:rsidRPr="00EB403A">
        <w:rPr>
          <w:rFonts w:ascii="Times New Roman" w:hAnsi="Times New Roman" w:cs="Times New Roman"/>
        </w:rPr>
        <w:t xml:space="preserve">agreement, signed by </w:t>
      </w:r>
      <w:r w:rsidR="008918D3" w:rsidRPr="00EB403A">
        <w:rPr>
          <w:rFonts w:ascii="Times New Roman" w:hAnsi="Times New Roman" w:cs="Times New Roman"/>
        </w:rPr>
        <w:t xml:space="preserve">the internship </w:t>
      </w:r>
      <w:r w:rsidR="000045AB" w:rsidRPr="00EB403A">
        <w:rPr>
          <w:rFonts w:ascii="Times New Roman" w:hAnsi="Times New Roman" w:cs="Times New Roman"/>
        </w:rPr>
        <w:t>participant</w:t>
      </w:r>
      <w:r w:rsidR="00817E7E" w:rsidRPr="00EB403A">
        <w:rPr>
          <w:rFonts w:ascii="Times New Roman" w:hAnsi="Times New Roman" w:cs="Times New Roman"/>
        </w:rPr>
        <w:t xml:space="preserve">, </w:t>
      </w:r>
      <w:r w:rsidR="008F0375" w:rsidRPr="00EB403A">
        <w:rPr>
          <w:rFonts w:ascii="Times New Roman" w:hAnsi="Times New Roman" w:cs="Times New Roman"/>
        </w:rPr>
        <w:t xml:space="preserve">the </w:t>
      </w:r>
      <w:r w:rsidR="009D72BF" w:rsidRPr="00EB403A">
        <w:rPr>
          <w:rFonts w:ascii="Times New Roman" w:hAnsi="Times New Roman" w:cs="Times New Roman"/>
        </w:rPr>
        <w:t>vice</w:t>
      </w:r>
      <w:r w:rsidR="008F0375" w:rsidRPr="00EB403A">
        <w:rPr>
          <w:rFonts w:ascii="Times New Roman" w:hAnsi="Times New Roman" w:cs="Times New Roman"/>
        </w:rPr>
        <w:t>-</w:t>
      </w:r>
      <w:r w:rsidR="009D72BF" w:rsidRPr="00EB403A">
        <w:rPr>
          <w:rFonts w:ascii="Times New Roman" w:hAnsi="Times New Roman" w:cs="Times New Roman"/>
        </w:rPr>
        <w:t xml:space="preserve">dean </w:t>
      </w:r>
      <w:r w:rsidR="008F0375" w:rsidRPr="00EB403A">
        <w:rPr>
          <w:rFonts w:ascii="Times New Roman" w:hAnsi="Times New Roman" w:cs="Times New Roman"/>
        </w:rPr>
        <w:t xml:space="preserve">for </w:t>
      </w:r>
      <w:r w:rsidR="009D72BF" w:rsidRPr="00EB403A">
        <w:rPr>
          <w:rFonts w:ascii="Times New Roman" w:hAnsi="Times New Roman" w:cs="Times New Roman"/>
        </w:rPr>
        <w:t xml:space="preserve">education </w:t>
      </w:r>
      <w:r w:rsidR="008F0375" w:rsidRPr="00EB403A">
        <w:rPr>
          <w:rFonts w:ascii="Times New Roman" w:hAnsi="Times New Roman" w:cs="Times New Roman"/>
        </w:rPr>
        <w:t xml:space="preserve">of the faculty </w:t>
      </w:r>
      <w:r w:rsidR="00833E24" w:rsidRPr="00EB403A">
        <w:rPr>
          <w:rFonts w:ascii="Times New Roman" w:hAnsi="Times New Roman" w:cs="Times New Roman"/>
        </w:rPr>
        <w:t>and the internship supervisor at the internship place</w:t>
      </w:r>
      <w:r w:rsidR="008F0375" w:rsidRPr="00EB403A">
        <w:rPr>
          <w:rFonts w:ascii="Times New Roman" w:hAnsi="Times New Roman" w:cs="Times New Roman"/>
        </w:rPr>
        <w:t>;</w:t>
      </w:r>
      <w:r w:rsidR="00817E7E" w:rsidRPr="00EB403A">
        <w:rPr>
          <w:rFonts w:ascii="Times New Roman" w:hAnsi="Times New Roman" w:cs="Times New Roman"/>
        </w:rPr>
        <w:t xml:space="preserve"> </w:t>
      </w:r>
    </w:p>
    <w:p w14:paraId="7C8DCAFB" w14:textId="35931D64" w:rsidR="00F23658" w:rsidRPr="00EB403A" w:rsidRDefault="00554A28" w:rsidP="002D203C">
      <w:pPr>
        <w:tabs>
          <w:tab w:val="left" w:pos="142"/>
          <w:tab w:val="left" w:pos="284"/>
          <w:tab w:val="left" w:pos="1134"/>
          <w:tab w:val="left" w:pos="1296"/>
          <w:tab w:val="left" w:pos="1418"/>
          <w:tab w:val="left" w:pos="1701"/>
        </w:tabs>
        <w:spacing w:line="312" w:lineRule="auto"/>
        <w:ind w:firstLine="851"/>
        <w:contextualSpacing/>
        <w:jc w:val="both"/>
        <w:rPr>
          <w:rFonts w:ascii="Times New Roman" w:hAnsi="Times New Roman" w:cs="Times New Roman"/>
          <w:bCs/>
        </w:rPr>
      </w:pPr>
      <w:r w:rsidRPr="00EB403A">
        <w:rPr>
          <w:rFonts w:ascii="Times New Roman" w:hAnsi="Times New Roman" w:cs="Times New Roman"/>
        </w:rPr>
        <w:t xml:space="preserve">15.2. </w:t>
      </w:r>
      <w:r w:rsidR="00927E02" w:rsidRPr="00EB403A">
        <w:rPr>
          <w:rFonts w:ascii="Times New Roman" w:hAnsi="Times New Roman" w:cs="Times New Roman"/>
        </w:rPr>
        <w:t xml:space="preserve">The copies of the insurance policies certifying </w:t>
      </w:r>
      <w:r w:rsidR="00744EAF" w:rsidRPr="00EB403A">
        <w:rPr>
          <w:rFonts w:ascii="Times New Roman" w:hAnsi="Times New Roman" w:cs="Times New Roman"/>
        </w:rPr>
        <w:t xml:space="preserve">that </w:t>
      </w:r>
      <w:r w:rsidR="00927E02" w:rsidRPr="00EB403A">
        <w:rPr>
          <w:rFonts w:ascii="Times New Roman" w:hAnsi="Times New Roman" w:cs="Times New Roman"/>
        </w:rPr>
        <w:t>the participant is insured using the types of compulsory insurance specified in the Financial Agreement without the approval mark (except for the cases when the parties have agreed otherwise</w:t>
      </w:r>
      <w:r w:rsidR="00E90D45" w:rsidRPr="00EB403A">
        <w:rPr>
          <w:rFonts w:ascii="Times New Roman" w:hAnsi="Times New Roman" w:cs="Times New Roman"/>
        </w:rPr>
        <w:t>,</w:t>
      </w:r>
      <w:r w:rsidR="00927E02" w:rsidRPr="00EB403A">
        <w:rPr>
          <w:rFonts w:ascii="Times New Roman" w:hAnsi="Times New Roman" w:cs="Times New Roman"/>
        </w:rPr>
        <w:t xml:space="preserve"> and it is specified in the</w:t>
      </w:r>
      <w:r w:rsidR="003439F1" w:rsidRPr="00EB403A">
        <w:rPr>
          <w:rFonts w:ascii="Times New Roman" w:hAnsi="Times New Roman" w:cs="Times New Roman"/>
        </w:rPr>
        <w:t xml:space="preserve"> internship</w:t>
      </w:r>
      <w:r w:rsidR="00FF7450" w:rsidRPr="00EB403A">
        <w:rPr>
          <w:rFonts w:ascii="Times New Roman" w:hAnsi="Times New Roman" w:cs="Times New Roman"/>
        </w:rPr>
        <w:t xml:space="preserve"> agreement</w:t>
      </w:r>
      <w:r w:rsidR="00817E7E" w:rsidRPr="00EB403A">
        <w:rPr>
          <w:rFonts w:ascii="Times New Roman" w:hAnsi="Times New Roman" w:cs="Times New Roman"/>
        </w:rPr>
        <w:t xml:space="preserve">). </w:t>
      </w:r>
      <w:r w:rsidR="00927E02" w:rsidRPr="00EB403A">
        <w:rPr>
          <w:rFonts w:ascii="Times New Roman" w:hAnsi="Times New Roman" w:cs="Times New Roman"/>
        </w:rPr>
        <w:t>If the</w:t>
      </w:r>
      <w:r w:rsidR="003439F1" w:rsidRPr="00EB403A">
        <w:rPr>
          <w:rFonts w:ascii="Times New Roman" w:hAnsi="Times New Roman" w:cs="Times New Roman"/>
        </w:rPr>
        <w:t xml:space="preserve"> internship</w:t>
      </w:r>
      <w:r w:rsidR="00817E7E" w:rsidRPr="00EB403A">
        <w:rPr>
          <w:rFonts w:ascii="Times New Roman" w:hAnsi="Times New Roman" w:cs="Times New Roman"/>
        </w:rPr>
        <w:t xml:space="preserve"> </w:t>
      </w:r>
      <w:r w:rsidR="00927E02" w:rsidRPr="00EB403A">
        <w:rPr>
          <w:rFonts w:ascii="Times New Roman" w:hAnsi="Times New Roman" w:cs="Times New Roman"/>
        </w:rPr>
        <w:t>will be completed in the</w:t>
      </w:r>
      <w:r w:rsidR="003439F1" w:rsidRPr="00EB403A">
        <w:rPr>
          <w:rFonts w:ascii="Times New Roman" w:hAnsi="Times New Roman" w:cs="Times New Roman"/>
        </w:rPr>
        <w:t xml:space="preserve"> internship</w:t>
      </w:r>
      <w:r w:rsidR="00FF7450" w:rsidRPr="00EB403A">
        <w:rPr>
          <w:rFonts w:ascii="Times New Roman" w:hAnsi="Times New Roman" w:cs="Times New Roman"/>
        </w:rPr>
        <w:t xml:space="preserve"> participant</w:t>
      </w:r>
      <w:r w:rsidR="00927E02" w:rsidRPr="00EB403A">
        <w:rPr>
          <w:rFonts w:ascii="Times New Roman" w:hAnsi="Times New Roman" w:cs="Times New Roman"/>
        </w:rPr>
        <w:t xml:space="preserve">’s country of origin, </w:t>
      </w:r>
      <w:r w:rsidR="00E90D45" w:rsidRPr="00EB403A">
        <w:rPr>
          <w:rFonts w:ascii="Times New Roman" w:hAnsi="Times New Roman" w:cs="Times New Roman"/>
        </w:rPr>
        <w:t>a</w:t>
      </w:r>
      <w:r w:rsidR="00927E02" w:rsidRPr="00EB403A">
        <w:rPr>
          <w:rFonts w:ascii="Times New Roman" w:hAnsi="Times New Roman" w:cs="Times New Roman"/>
        </w:rPr>
        <w:t xml:space="preserve"> copy of the valid social insurance of that country can be submitted, including the attached translation into the English language;</w:t>
      </w:r>
    </w:p>
    <w:p w14:paraId="66B0E9F4" w14:textId="1442A913" w:rsidR="00F23658" w:rsidRPr="00EB403A" w:rsidRDefault="00554A28" w:rsidP="002D203C">
      <w:pPr>
        <w:tabs>
          <w:tab w:val="left" w:pos="142"/>
          <w:tab w:val="left" w:pos="284"/>
          <w:tab w:val="left" w:pos="1134"/>
          <w:tab w:val="left" w:pos="1296"/>
          <w:tab w:val="left" w:pos="1418"/>
          <w:tab w:val="left" w:pos="1701"/>
        </w:tabs>
        <w:spacing w:line="312" w:lineRule="auto"/>
        <w:ind w:firstLine="851"/>
        <w:contextualSpacing/>
        <w:jc w:val="both"/>
        <w:rPr>
          <w:rFonts w:ascii="Times New Roman" w:hAnsi="Times New Roman" w:cs="Times New Roman"/>
          <w:bCs/>
        </w:rPr>
      </w:pPr>
      <w:r w:rsidRPr="00EB403A">
        <w:rPr>
          <w:rFonts w:ascii="Times New Roman" w:hAnsi="Times New Roman" w:cs="Times New Roman"/>
        </w:rPr>
        <w:t xml:space="preserve">15.3. </w:t>
      </w:r>
      <w:r w:rsidR="00927E02" w:rsidRPr="00EB403A">
        <w:rPr>
          <w:rFonts w:ascii="Times New Roman" w:hAnsi="Times New Roman" w:cs="Times New Roman"/>
        </w:rPr>
        <w:t xml:space="preserve">Other documents </w:t>
      </w:r>
      <w:r w:rsidR="00875357" w:rsidRPr="00EB403A">
        <w:rPr>
          <w:rFonts w:ascii="Times New Roman" w:hAnsi="Times New Roman" w:cs="Times New Roman"/>
        </w:rPr>
        <w:t>for</w:t>
      </w:r>
      <w:r w:rsidR="00927E02" w:rsidRPr="00EB403A">
        <w:rPr>
          <w:rFonts w:ascii="Times New Roman" w:hAnsi="Times New Roman" w:cs="Times New Roman"/>
        </w:rPr>
        <w:t xml:space="preserve"> additional support, the postponement of the </w:t>
      </w:r>
      <w:r w:rsidR="00465FF7" w:rsidRPr="00EB403A">
        <w:rPr>
          <w:rFonts w:ascii="Times New Roman" w:hAnsi="Times New Roman" w:cs="Times New Roman"/>
        </w:rPr>
        <w:t>graduate</w:t>
      </w:r>
      <w:r w:rsidR="003439F1" w:rsidRPr="00EB403A">
        <w:rPr>
          <w:rFonts w:ascii="Times New Roman" w:hAnsi="Times New Roman" w:cs="Times New Roman"/>
        </w:rPr>
        <w:t xml:space="preserve"> internship</w:t>
      </w:r>
      <w:r w:rsidR="00817E7E" w:rsidRPr="00EB403A">
        <w:rPr>
          <w:rFonts w:ascii="Times New Roman" w:hAnsi="Times New Roman" w:cs="Times New Roman"/>
        </w:rPr>
        <w:t xml:space="preserve"> (</w:t>
      </w:r>
      <w:r w:rsidR="00927E02" w:rsidRPr="00EB403A">
        <w:rPr>
          <w:rFonts w:ascii="Times New Roman" w:hAnsi="Times New Roman" w:cs="Times New Roman"/>
        </w:rPr>
        <w:t>a document in the Lithuanian or English language regarding the war or civil service after graduation from the University), etc.;</w:t>
      </w:r>
    </w:p>
    <w:p w14:paraId="14431C99" w14:textId="52D4DA41" w:rsidR="00CB1376" w:rsidRPr="00EB403A" w:rsidRDefault="005553DA" w:rsidP="00996849">
      <w:pPr>
        <w:numPr>
          <w:ilvl w:val="0"/>
          <w:numId w:val="1"/>
        </w:numPr>
        <w:tabs>
          <w:tab w:val="left" w:pos="142"/>
          <w:tab w:val="left" w:pos="284"/>
          <w:tab w:val="left" w:pos="1134"/>
          <w:tab w:val="left" w:pos="1296"/>
          <w:tab w:val="left" w:pos="1418"/>
          <w:tab w:val="left" w:pos="1701"/>
        </w:tabs>
        <w:spacing w:line="312" w:lineRule="auto"/>
        <w:ind w:left="0" w:firstLine="709"/>
        <w:contextualSpacing/>
        <w:jc w:val="both"/>
        <w:rPr>
          <w:rFonts w:ascii="Times New Roman" w:hAnsi="Times New Roman" w:cs="Times New Roman"/>
          <w:bCs/>
        </w:rPr>
      </w:pPr>
      <w:r w:rsidRPr="00EB403A">
        <w:rPr>
          <w:rFonts w:ascii="Times New Roman" w:hAnsi="Times New Roman" w:cs="Times New Roman"/>
          <w:bCs/>
        </w:rPr>
        <w:t xml:space="preserve">The </w:t>
      </w:r>
      <w:r w:rsidR="003C1247" w:rsidRPr="00EB403A">
        <w:rPr>
          <w:rFonts w:ascii="Times New Roman" w:hAnsi="Times New Roman" w:cs="Times New Roman"/>
          <w:bCs/>
        </w:rPr>
        <w:t>AMNO</w:t>
      </w:r>
      <w:r w:rsidRPr="00EB403A">
        <w:rPr>
          <w:rFonts w:ascii="Times New Roman" w:hAnsi="Times New Roman" w:cs="Times New Roman"/>
          <w:bCs/>
        </w:rPr>
        <w:t xml:space="preserve"> outgoing student mobility specialist (hereinafter - internship specialist) prepares the grant agreement on the MO platform and sends the invitation for signature. The grant agreement between the participant and the director of international relations is signed electronically on the Mobility-Online platform using the University's single sign-on system.</w:t>
      </w:r>
    </w:p>
    <w:p w14:paraId="0052E09B" w14:textId="3FC7B00C" w:rsidR="00AC16AC" w:rsidRPr="00EB403A" w:rsidRDefault="00897FA1" w:rsidP="00996849">
      <w:pPr>
        <w:numPr>
          <w:ilvl w:val="0"/>
          <w:numId w:val="1"/>
        </w:numPr>
        <w:tabs>
          <w:tab w:val="left" w:pos="142"/>
          <w:tab w:val="left" w:pos="284"/>
          <w:tab w:val="left" w:pos="1134"/>
          <w:tab w:val="left" w:pos="1296"/>
          <w:tab w:val="left" w:pos="1418"/>
          <w:tab w:val="left" w:pos="1701"/>
        </w:tabs>
        <w:spacing w:line="312" w:lineRule="auto"/>
        <w:ind w:left="0" w:firstLine="709"/>
        <w:contextualSpacing/>
        <w:jc w:val="both"/>
        <w:rPr>
          <w:rFonts w:ascii="Times New Roman" w:hAnsi="Times New Roman" w:cs="Times New Roman"/>
          <w:bCs/>
        </w:rPr>
      </w:pPr>
      <w:r w:rsidRPr="00EB403A">
        <w:rPr>
          <w:rFonts w:ascii="Times New Roman" w:hAnsi="Times New Roman" w:cs="Times New Roman"/>
          <w:bCs/>
        </w:rPr>
        <w:t xml:space="preserve">The </w:t>
      </w:r>
      <w:r w:rsidR="003C1247" w:rsidRPr="00EB403A">
        <w:rPr>
          <w:rFonts w:ascii="Times New Roman" w:hAnsi="Times New Roman" w:cs="Times New Roman"/>
          <w:bCs/>
        </w:rPr>
        <w:t>AMNO</w:t>
      </w:r>
      <w:r w:rsidRPr="00EB403A">
        <w:rPr>
          <w:rFonts w:ascii="Times New Roman" w:hAnsi="Times New Roman" w:cs="Times New Roman"/>
          <w:bCs/>
        </w:rPr>
        <w:t xml:space="preserve"> internship specialist prepares a decree of the vice-rector for education (vice-rector for research in the case of doctoral students) “On the A</w:t>
      </w:r>
      <w:r w:rsidR="00DE367A" w:rsidRPr="00EB403A">
        <w:rPr>
          <w:rFonts w:ascii="Times New Roman" w:hAnsi="Times New Roman" w:cs="Times New Roman"/>
          <w:bCs/>
        </w:rPr>
        <w:t>llocation</w:t>
      </w:r>
      <w:r w:rsidRPr="00EB403A">
        <w:rPr>
          <w:rFonts w:ascii="Times New Roman" w:hAnsi="Times New Roman" w:cs="Times New Roman"/>
          <w:bCs/>
        </w:rPr>
        <w:t xml:space="preserve"> of Support (Incentive)”. The first instalment of the scholarship (90% of the amount calculated for the entire internship period) is paid.</w:t>
      </w:r>
    </w:p>
    <w:p w14:paraId="6997357C" w14:textId="3DCFF34D" w:rsidR="00256872" w:rsidRPr="00EB403A" w:rsidRDefault="007D778C" w:rsidP="00996849">
      <w:pPr>
        <w:numPr>
          <w:ilvl w:val="0"/>
          <w:numId w:val="1"/>
        </w:numPr>
        <w:tabs>
          <w:tab w:val="left" w:pos="142"/>
          <w:tab w:val="left" w:pos="284"/>
          <w:tab w:val="left" w:pos="1134"/>
          <w:tab w:val="left" w:pos="1296"/>
          <w:tab w:val="left" w:pos="1418"/>
          <w:tab w:val="left" w:pos="1701"/>
        </w:tabs>
        <w:spacing w:line="312" w:lineRule="auto"/>
        <w:ind w:left="0" w:firstLine="709"/>
        <w:contextualSpacing/>
        <w:jc w:val="both"/>
        <w:rPr>
          <w:rFonts w:ascii="Times New Roman" w:hAnsi="Times New Roman" w:cs="Times New Roman"/>
          <w:bCs/>
        </w:rPr>
      </w:pPr>
      <w:r w:rsidRPr="00EB403A">
        <w:rPr>
          <w:rFonts w:ascii="Times New Roman" w:hAnsi="Times New Roman" w:cs="Times New Roman"/>
          <w:bCs/>
        </w:rPr>
        <w:t xml:space="preserve">The </w:t>
      </w:r>
      <w:r w:rsidR="003C1247" w:rsidRPr="00EB403A">
        <w:rPr>
          <w:rFonts w:ascii="Times New Roman" w:hAnsi="Times New Roman" w:cs="Times New Roman"/>
          <w:bCs/>
        </w:rPr>
        <w:t>AMNO</w:t>
      </w:r>
      <w:r w:rsidRPr="00EB403A">
        <w:rPr>
          <w:rFonts w:ascii="Times New Roman" w:hAnsi="Times New Roman" w:cs="Times New Roman"/>
          <w:bCs/>
        </w:rPr>
        <w:t xml:space="preserve"> internship specialist registers the </w:t>
      </w:r>
      <w:r w:rsidR="004D3D18" w:rsidRPr="00EB403A">
        <w:rPr>
          <w:rFonts w:ascii="Times New Roman" w:hAnsi="Times New Roman" w:cs="Times New Roman"/>
          <w:bCs/>
        </w:rPr>
        <w:t>Erasmus+</w:t>
      </w:r>
      <w:r w:rsidRPr="00EB403A">
        <w:rPr>
          <w:rFonts w:ascii="Times New Roman" w:hAnsi="Times New Roman" w:cs="Times New Roman"/>
          <w:bCs/>
        </w:rPr>
        <w:t xml:space="preserve"> programme participant in the Beneficiary Module system.</w:t>
      </w:r>
    </w:p>
    <w:p w14:paraId="6A8EBBBE" w14:textId="00DF2740" w:rsidR="00F23658" w:rsidRPr="00EB403A" w:rsidRDefault="00927E02" w:rsidP="00996849">
      <w:pPr>
        <w:numPr>
          <w:ilvl w:val="0"/>
          <w:numId w:val="1"/>
        </w:numPr>
        <w:tabs>
          <w:tab w:val="left" w:pos="142"/>
          <w:tab w:val="left" w:pos="284"/>
          <w:tab w:val="left" w:pos="1134"/>
          <w:tab w:val="left" w:pos="1296"/>
          <w:tab w:val="left" w:pos="1418"/>
          <w:tab w:val="left" w:pos="1701"/>
        </w:tabs>
        <w:spacing w:line="312" w:lineRule="auto"/>
        <w:ind w:left="0" w:firstLine="709"/>
        <w:contextualSpacing/>
        <w:jc w:val="both"/>
        <w:rPr>
          <w:rFonts w:ascii="Times New Roman" w:hAnsi="Times New Roman" w:cs="Times New Roman"/>
          <w:bCs/>
        </w:rPr>
      </w:pPr>
      <w:r w:rsidRPr="00EB403A">
        <w:rPr>
          <w:rFonts w:ascii="Times New Roman" w:hAnsi="Times New Roman" w:cs="Times New Roman"/>
          <w:bCs/>
        </w:rPr>
        <w:t>Before the</w:t>
      </w:r>
      <w:r w:rsidR="003439F1" w:rsidRPr="00EB403A">
        <w:rPr>
          <w:rFonts w:ascii="Times New Roman" w:hAnsi="Times New Roman" w:cs="Times New Roman"/>
          <w:bCs/>
        </w:rPr>
        <w:t xml:space="preserve"> internship</w:t>
      </w:r>
      <w:r w:rsidRPr="00EB403A">
        <w:rPr>
          <w:rFonts w:ascii="Times New Roman" w:hAnsi="Times New Roman" w:cs="Times New Roman"/>
          <w:bCs/>
        </w:rPr>
        <w:t xml:space="preserve"> period, all</w:t>
      </w:r>
      <w:r w:rsidR="003439F1" w:rsidRPr="00EB403A">
        <w:rPr>
          <w:rFonts w:ascii="Times New Roman" w:hAnsi="Times New Roman" w:cs="Times New Roman"/>
          <w:bCs/>
        </w:rPr>
        <w:t xml:space="preserve"> internship</w:t>
      </w:r>
      <w:r w:rsidR="00202477" w:rsidRPr="00EB403A">
        <w:rPr>
          <w:rFonts w:ascii="Times New Roman" w:hAnsi="Times New Roman" w:cs="Times New Roman"/>
          <w:bCs/>
        </w:rPr>
        <w:t xml:space="preserve"> participants</w:t>
      </w:r>
      <w:r w:rsidR="00817E7E" w:rsidRPr="00EB403A">
        <w:rPr>
          <w:rFonts w:ascii="Times New Roman" w:hAnsi="Times New Roman" w:cs="Times New Roman"/>
          <w:bCs/>
        </w:rPr>
        <w:t xml:space="preserve"> </w:t>
      </w:r>
      <w:r w:rsidR="0044241C" w:rsidRPr="00EB403A">
        <w:rPr>
          <w:rFonts w:ascii="Times New Roman" w:hAnsi="Times New Roman" w:cs="Times New Roman"/>
          <w:bCs/>
        </w:rPr>
        <w:t xml:space="preserve">are recommended </w:t>
      </w:r>
      <w:r w:rsidRPr="00EB403A">
        <w:rPr>
          <w:rFonts w:ascii="Times New Roman" w:hAnsi="Times New Roman" w:cs="Times New Roman"/>
          <w:bCs/>
        </w:rPr>
        <w:t xml:space="preserve">to perform the first test for the evaluation of knowledge of the foreign language </w:t>
      </w:r>
      <w:r w:rsidR="00F9699A" w:rsidRPr="00EB403A">
        <w:rPr>
          <w:rFonts w:ascii="Times New Roman" w:hAnsi="Times New Roman" w:cs="Times New Roman"/>
          <w:bCs/>
        </w:rPr>
        <w:t xml:space="preserve">on </w:t>
      </w:r>
      <w:r w:rsidRPr="00EB403A">
        <w:rPr>
          <w:rFonts w:ascii="Times New Roman" w:hAnsi="Times New Roman" w:cs="Times New Roman"/>
          <w:bCs/>
        </w:rPr>
        <w:t xml:space="preserve">the OLS </w:t>
      </w:r>
      <w:r w:rsidR="00F9699A" w:rsidRPr="00EB403A">
        <w:rPr>
          <w:rFonts w:ascii="Times New Roman" w:hAnsi="Times New Roman" w:cs="Times New Roman"/>
          <w:bCs/>
        </w:rPr>
        <w:t xml:space="preserve">platform </w:t>
      </w:r>
      <w:r w:rsidRPr="00EB403A">
        <w:rPr>
          <w:rFonts w:ascii="Times New Roman" w:hAnsi="Times New Roman" w:cs="Times New Roman"/>
          <w:bCs/>
        </w:rPr>
        <w:t>independently.</w:t>
      </w:r>
    </w:p>
    <w:p w14:paraId="00C56070" w14:textId="148FA1A5" w:rsidR="00F23658" w:rsidRPr="00EB403A" w:rsidRDefault="00927E02" w:rsidP="00996849">
      <w:pPr>
        <w:numPr>
          <w:ilvl w:val="0"/>
          <w:numId w:val="1"/>
        </w:numPr>
        <w:tabs>
          <w:tab w:val="left" w:pos="142"/>
          <w:tab w:val="left" w:pos="284"/>
          <w:tab w:val="left" w:pos="1134"/>
          <w:tab w:val="left" w:pos="1296"/>
          <w:tab w:val="left" w:pos="1418"/>
          <w:tab w:val="left" w:pos="1701"/>
        </w:tabs>
        <w:spacing w:line="312" w:lineRule="auto"/>
        <w:ind w:left="0" w:firstLine="709"/>
        <w:contextualSpacing/>
        <w:jc w:val="both"/>
        <w:rPr>
          <w:rFonts w:ascii="Times New Roman" w:hAnsi="Times New Roman" w:cs="Times New Roman"/>
          <w:bCs/>
        </w:rPr>
      </w:pPr>
      <w:r w:rsidRPr="00EB403A">
        <w:rPr>
          <w:rFonts w:ascii="Times New Roman" w:hAnsi="Times New Roman" w:cs="Times New Roman"/>
          <w:bCs/>
        </w:rPr>
        <w:t>Upon arrival at the</w:t>
      </w:r>
      <w:r w:rsidR="003439F1" w:rsidRPr="00EB403A">
        <w:rPr>
          <w:rFonts w:ascii="Times New Roman" w:hAnsi="Times New Roman" w:cs="Times New Roman"/>
          <w:bCs/>
        </w:rPr>
        <w:t xml:space="preserve"> internship</w:t>
      </w:r>
      <w:r w:rsidR="000045AB" w:rsidRPr="00EB403A">
        <w:rPr>
          <w:rFonts w:ascii="Times New Roman" w:hAnsi="Times New Roman" w:cs="Times New Roman"/>
          <w:bCs/>
        </w:rPr>
        <w:t xml:space="preserve"> place</w:t>
      </w:r>
      <w:r w:rsidR="00817E7E" w:rsidRPr="00EB403A">
        <w:rPr>
          <w:rFonts w:ascii="Times New Roman" w:hAnsi="Times New Roman" w:cs="Times New Roman"/>
          <w:bCs/>
        </w:rPr>
        <w:t xml:space="preserve">, </w:t>
      </w:r>
      <w:r w:rsidR="00276A2D" w:rsidRPr="00EB403A">
        <w:rPr>
          <w:rFonts w:ascii="Times New Roman" w:hAnsi="Times New Roman" w:cs="Times New Roman"/>
          <w:bCs/>
        </w:rPr>
        <w:t xml:space="preserve">all graduates make sure the </w:t>
      </w:r>
      <w:r w:rsidR="00A36797" w:rsidRPr="00EB403A">
        <w:rPr>
          <w:rFonts w:ascii="Times New Roman" w:hAnsi="Times New Roman" w:cs="Times New Roman"/>
          <w:bCs/>
        </w:rPr>
        <w:t xml:space="preserve">internship supervisor at the internship place </w:t>
      </w:r>
      <w:r w:rsidR="00276A2D" w:rsidRPr="00EB403A">
        <w:rPr>
          <w:rFonts w:ascii="Times New Roman" w:hAnsi="Times New Roman" w:cs="Times New Roman"/>
          <w:bCs/>
        </w:rPr>
        <w:t xml:space="preserve">sends the confirmation of their arrival to the </w:t>
      </w:r>
      <w:r w:rsidR="00594CEF" w:rsidRPr="00EB403A">
        <w:rPr>
          <w:rFonts w:ascii="Times New Roman" w:hAnsi="Times New Roman" w:cs="Times New Roman"/>
          <w:bCs/>
        </w:rPr>
        <w:t>AMNO</w:t>
      </w:r>
      <w:r w:rsidR="003C1247" w:rsidRPr="00EB403A">
        <w:rPr>
          <w:rFonts w:ascii="Times New Roman" w:hAnsi="Times New Roman" w:cs="Times New Roman"/>
          <w:bCs/>
        </w:rPr>
        <w:t xml:space="preserve"> </w:t>
      </w:r>
      <w:r w:rsidR="00276A2D" w:rsidRPr="00EB403A">
        <w:rPr>
          <w:rFonts w:ascii="Times New Roman" w:hAnsi="Times New Roman" w:cs="Times New Roman"/>
          <w:bCs/>
        </w:rPr>
        <w:t>internship specialist</w:t>
      </w:r>
      <w:r w:rsidR="00817E7E" w:rsidRPr="00EB403A">
        <w:rPr>
          <w:rFonts w:ascii="Times New Roman" w:hAnsi="Times New Roman" w:cs="Times New Roman"/>
          <w:bCs/>
        </w:rPr>
        <w:t xml:space="preserve"> </w:t>
      </w:r>
      <w:r w:rsidR="00276A2D" w:rsidRPr="00EB403A">
        <w:rPr>
          <w:rFonts w:ascii="Times New Roman" w:hAnsi="Times New Roman" w:cs="Times New Roman"/>
          <w:bCs/>
        </w:rPr>
        <w:t xml:space="preserve">from his/her official email within 5 working days. In case of the failure to send the confirmation, the </w:t>
      </w:r>
      <w:r w:rsidR="003439F1" w:rsidRPr="00EB403A">
        <w:rPr>
          <w:rFonts w:ascii="Times New Roman" w:hAnsi="Times New Roman" w:cs="Times New Roman"/>
          <w:bCs/>
        </w:rPr>
        <w:t>internship</w:t>
      </w:r>
      <w:r w:rsidR="00817E7E" w:rsidRPr="00EB403A">
        <w:rPr>
          <w:rFonts w:ascii="Times New Roman" w:hAnsi="Times New Roman" w:cs="Times New Roman"/>
          <w:bCs/>
        </w:rPr>
        <w:t xml:space="preserve"> </w:t>
      </w:r>
      <w:r w:rsidR="00E57E73" w:rsidRPr="00EB403A">
        <w:rPr>
          <w:rFonts w:ascii="Times New Roman" w:hAnsi="Times New Roman" w:cs="Times New Roman"/>
          <w:bCs/>
        </w:rPr>
        <w:t>is considered not to have started</w:t>
      </w:r>
      <w:r w:rsidR="00EB2C9A" w:rsidRPr="00EB403A">
        <w:rPr>
          <w:rFonts w:ascii="Times New Roman" w:hAnsi="Times New Roman" w:cs="Times New Roman"/>
          <w:bCs/>
        </w:rPr>
        <w:t>,</w:t>
      </w:r>
      <w:r w:rsidR="00E57E73" w:rsidRPr="00EB403A">
        <w:rPr>
          <w:rFonts w:ascii="Times New Roman" w:hAnsi="Times New Roman" w:cs="Times New Roman"/>
          <w:bCs/>
        </w:rPr>
        <w:t xml:space="preserve"> and the scholarship is not paid</w:t>
      </w:r>
      <w:r w:rsidR="00817E7E" w:rsidRPr="00EB403A">
        <w:rPr>
          <w:rFonts w:ascii="Times New Roman" w:hAnsi="Times New Roman" w:cs="Times New Roman"/>
          <w:bCs/>
        </w:rPr>
        <w:t>.</w:t>
      </w:r>
    </w:p>
    <w:p w14:paraId="2F115832" w14:textId="70156542" w:rsidR="00F23658" w:rsidRPr="00EB403A" w:rsidRDefault="00276A2D" w:rsidP="00996849">
      <w:pPr>
        <w:numPr>
          <w:ilvl w:val="0"/>
          <w:numId w:val="1"/>
        </w:numPr>
        <w:tabs>
          <w:tab w:val="left" w:pos="142"/>
          <w:tab w:val="left" w:pos="284"/>
          <w:tab w:val="left" w:pos="1134"/>
          <w:tab w:val="left" w:pos="1296"/>
          <w:tab w:val="left" w:pos="1418"/>
          <w:tab w:val="left" w:pos="1701"/>
        </w:tabs>
        <w:spacing w:line="312" w:lineRule="auto"/>
        <w:ind w:left="0" w:firstLine="709"/>
        <w:contextualSpacing/>
        <w:jc w:val="both"/>
        <w:rPr>
          <w:rFonts w:ascii="Times New Roman" w:hAnsi="Times New Roman" w:cs="Times New Roman"/>
          <w:bCs/>
        </w:rPr>
      </w:pPr>
      <w:r w:rsidRPr="00EB403A">
        <w:rPr>
          <w:rFonts w:ascii="Times New Roman" w:hAnsi="Times New Roman" w:cs="Times New Roman"/>
        </w:rPr>
        <w:t>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plan and period may be amended (according to the minimum and maximum duration of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period specified in Paragraph 6.</w:t>
      </w:r>
      <w:r w:rsidR="008C76E3" w:rsidRPr="00EB403A">
        <w:rPr>
          <w:rFonts w:ascii="Times New Roman" w:hAnsi="Times New Roman" w:cs="Times New Roman"/>
        </w:rPr>
        <w:t xml:space="preserve">13 </w:t>
      </w:r>
      <w:r w:rsidRPr="00EB403A">
        <w:rPr>
          <w:rFonts w:ascii="Times New Roman" w:hAnsi="Times New Roman" w:cs="Times New Roman"/>
        </w:rPr>
        <w:t>of the Guidelines).</w:t>
      </w:r>
      <w:r w:rsidR="00817E7E" w:rsidRPr="00EB403A">
        <w:rPr>
          <w:rFonts w:ascii="Times New Roman" w:hAnsi="Times New Roman" w:cs="Times New Roman"/>
        </w:rPr>
        <w:t xml:space="preserve"> </w:t>
      </w:r>
      <w:r w:rsidR="00CF7165" w:rsidRPr="00EB403A">
        <w:rPr>
          <w:rFonts w:ascii="Times New Roman" w:hAnsi="Times New Roman" w:cs="Times New Roman"/>
        </w:rPr>
        <w:t>To amend the</w:t>
      </w:r>
      <w:r w:rsidR="003439F1" w:rsidRPr="00EB403A">
        <w:rPr>
          <w:rFonts w:ascii="Times New Roman" w:hAnsi="Times New Roman" w:cs="Times New Roman"/>
        </w:rPr>
        <w:t xml:space="preserve"> internship</w:t>
      </w:r>
      <w:r w:rsidR="00CF7165" w:rsidRPr="00EB403A">
        <w:rPr>
          <w:rFonts w:ascii="Times New Roman" w:hAnsi="Times New Roman" w:cs="Times New Roman"/>
        </w:rPr>
        <w:t xml:space="preserve"> plan or period, the participant notifies his/her </w:t>
      </w:r>
      <w:r w:rsidR="004C272C" w:rsidRPr="00EB403A">
        <w:rPr>
          <w:rFonts w:ascii="Times New Roman" w:hAnsi="Times New Roman" w:cs="Times New Roman"/>
        </w:rPr>
        <w:t xml:space="preserve">internship supervisor at the University </w:t>
      </w:r>
      <w:r w:rsidR="00CF7165" w:rsidRPr="00EB403A">
        <w:rPr>
          <w:rFonts w:ascii="Times New Roman" w:hAnsi="Times New Roman" w:cs="Times New Roman"/>
        </w:rPr>
        <w:t>at least one month before the end of the planned</w:t>
      </w:r>
      <w:r w:rsidR="003439F1" w:rsidRPr="00EB403A">
        <w:rPr>
          <w:rFonts w:ascii="Times New Roman" w:hAnsi="Times New Roman" w:cs="Times New Roman"/>
        </w:rPr>
        <w:t xml:space="preserve"> internship</w:t>
      </w:r>
      <w:r w:rsidR="00CF7165" w:rsidRPr="00EB403A">
        <w:rPr>
          <w:rFonts w:ascii="Times New Roman" w:hAnsi="Times New Roman" w:cs="Times New Roman"/>
        </w:rPr>
        <w:t xml:space="preserve"> period by email and sends a confirmation certifying that this amendment is agreed upon with the</w:t>
      </w:r>
      <w:r w:rsidR="003439F1" w:rsidRPr="00EB403A">
        <w:rPr>
          <w:rFonts w:ascii="Times New Roman" w:hAnsi="Times New Roman" w:cs="Times New Roman"/>
        </w:rPr>
        <w:t xml:space="preserve"> internship</w:t>
      </w:r>
      <w:r w:rsidR="00202477" w:rsidRPr="00EB403A">
        <w:rPr>
          <w:rFonts w:ascii="Times New Roman" w:hAnsi="Times New Roman" w:cs="Times New Roman"/>
        </w:rPr>
        <w:t xml:space="preserve"> organisation</w:t>
      </w:r>
      <w:r w:rsidR="00817E7E" w:rsidRPr="00EB403A">
        <w:rPr>
          <w:rFonts w:ascii="Times New Roman" w:hAnsi="Times New Roman" w:cs="Times New Roman"/>
        </w:rPr>
        <w:t xml:space="preserve">. </w:t>
      </w:r>
      <w:r w:rsidR="00CF7165" w:rsidRPr="00EB403A">
        <w:rPr>
          <w:rFonts w:ascii="Times New Roman" w:hAnsi="Times New Roman" w:cs="Times New Roman"/>
        </w:rPr>
        <w:t xml:space="preserve">Upon the receipt of the permit </w:t>
      </w:r>
      <w:r w:rsidR="00DE2EE7" w:rsidRPr="00EB403A">
        <w:rPr>
          <w:rFonts w:ascii="Times New Roman" w:hAnsi="Times New Roman" w:cs="Times New Roman"/>
        </w:rPr>
        <w:t xml:space="preserve">of the internship supervisor at the University </w:t>
      </w:r>
      <w:r w:rsidR="00CF7165" w:rsidRPr="00EB403A">
        <w:rPr>
          <w:rFonts w:ascii="Times New Roman" w:hAnsi="Times New Roman" w:cs="Times New Roman"/>
        </w:rPr>
        <w:t>to amend the</w:t>
      </w:r>
      <w:r w:rsidR="003439F1" w:rsidRPr="00EB403A">
        <w:rPr>
          <w:rFonts w:ascii="Times New Roman" w:hAnsi="Times New Roman" w:cs="Times New Roman"/>
        </w:rPr>
        <w:t xml:space="preserve"> internship</w:t>
      </w:r>
      <w:r w:rsidR="00CF7165" w:rsidRPr="00EB403A">
        <w:rPr>
          <w:rFonts w:ascii="Times New Roman" w:hAnsi="Times New Roman" w:cs="Times New Roman"/>
        </w:rPr>
        <w:t xml:space="preserve"> plan or period, the</w:t>
      </w:r>
      <w:r w:rsidR="003439F1" w:rsidRPr="00EB403A">
        <w:rPr>
          <w:rFonts w:ascii="Times New Roman" w:hAnsi="Times New Roman" w:cs="Times New Roman"/>
        </w:rPr>
        <w:t xml:space="preserve"> internship</w:t>
      </w:r>
      <w:r w:rsidR="000045AB" w:rsidRPr="00EB403A">
        <w:rPr>
          <w:rFonts w:ascii="Times New Roman" w:hAnsi="Times New Roman" w:cs="Times New Roman"/>
        </w:rPr>
        <w:t xml:space="preserve"> participant</w:t>
      </w:r>
      <w:r w:rsidR="00817E7E" w:rsidRPr="00EB403A">
        <w:rPr>
          <w:rFonts w:ascii="Times New Roman" w:hAnsi="Times New Roman" w:cs="Times New Roman"/>
        </w:rPr>
        <w:t xml:space="preserve"> </w:t>
      </w:r>
      <w:r w:rsidR="00CF7165" w:rsidRPr="00EB403A">
        <w:rPr>
          <w:rFonts w:ascii="Times New Roman" w:hAnsi="Times New Roman" w:cs="Times New Roman"/>
        </w:rPr>
        <w:t xml:space="preserve">notifies the IRC </w:t>
      </w:r>
      <w:r w:rsidR="004B749C" w:rsidRPr="00EB403A">
        <w:rPr>
          <w:rFonts w:ascii="Times New Roman" w:hAnsi="Times New Roman" w:cs="Times New Roman"/>
        </w:rPr>
        <w:t xml:space="preserve">(in the case of doctoral students – </w:t>
      </w:r>
      <w:r w:rsidR="00CF7165" w:rsidRPr="00EB403A">
        <w:rPr>
          <w:rFonts w:ascii="Times New Roman" w:hAnsi="Times New Roman" w:cs="Times New Roman"/>
        </w:rPr>
        <w:t>the</w:t>
      </w:r>
      <w:r w:rsidR="004B749C" w:rsidRPr="00EB403A">
        <w:rPr>
          <w:rFonts w:ascii="Times New Roman" w:hAnsi="Times New Roman" w:cs="Times New Roman"/>
        </w:rPr>
        <w:t xml:space="preserve"> </w:t>
      </w:r>
      <w:r w:rsidR="00CF7165" w:rsidRPr="00EB403A">
        <w:rPr>
          <w:rFonts w:ascii="Times New Roman" w:hAnsi="Times New Roman" w:cs="Times New Roman"/>
        </w:rPr>
        <w:t>Doctoral School</w:t>
      </w:r>
      <w:r w:rsidR="00BA7538" w:rsidRPr="00EB403A">
        <w:rPr>
          <w:rFonts w:ascii="Times New Roman" w:hAnsi="Times New Roman" w:cs="Times New Roman"/>
        </w:rPr>
        <w:t>)</w:t>
      </w:r>
      <w:r w:rsidR="00CF7165" w:rsidRPr="00EB403A">
        <w:rPr>
          <w:rFonts w:ascii="Times New Roman" w:hAnsi="Times New Roman" w:cs="Times New Roman"/>
        </w:rPr>
        <w:t xml:space="preserve"> and submits the following documents</w:t>
      </w:r>
      <w:r w:rsidR="00BA7538" w:rsidRPr="00EB403A">
        <w:rPr>
          <w:rFonts w:ascii="Times New Roman" w:hAnsi="Times New Roman" w:cs="Times New Roman"/>
        </w:rPr>
        <w:t xml:space="preserve"> to the MO</w:t>
      </w:r>
      <w:r w:rsidR="00817E7E" w:rsidRPr="00EB403A">
        <w:rPr>
          <w:rFonts w:ascii="Times New Roman" w:hAnsi="Times New Roman" w:cs="Times New Roman"/>
        </w:rPr>
        <w:t>:</w:t>
      </w:r>
    </w:p>
    <w:p w14:paraId="24DE28AE" w14:textId="77777777" w:rsidR="00F56EA6" w:rsidRPr="00EB403A" w:rsidRDefault="005B1276" w:rsidP="00F56EA6">
      <w:pPr>
        <w:tabs>
          <w:tab w:val="left" w:pos="142"/>
          <w:tab w:val="left" w:pos="284"/>
          <w:tab w:val="left" w:pos="1134"/>
          <w:tab w:val="left" w:pos="1296"/>
          <w:tab w:val="left" w:pos="1418"/>
          <w:tab w:val="left" w:pos="1701"/>
        </w:tabs>
        <w:spacing w:line="312" w:lineRule="auto"/>
        <w:ind w:left="851" w:hanging="142"/>
        <w:contextualSpacing/>
        <w:jc w:val="both"/>
        <w:rPr>
          <w:rFonts w:ascii="Times New Roman" w:hAnsi="Times New Roman" w:cs="Times New Roman"/>
          <w:bCs/>
        </w:rPr>
      </w:pPr>
      <w:r w:rsidRPr="00EB403A">
        <w:rPr>
          <w:rFonts w:ascii="Times New Roman" w:hAnsi="Times New Roman" w:cs="Times New Roman"/>
        </w:rPr>
        <w:t xml:space="preserve">21.1. </w:t>
      </w:r>
      <w:r w:rsidR="00CF7165" w:rsidRPr="00EB403A">
        <w:rPr>
          <w:rFonts w:ascii="Times New Roman" w:hAnsi="Times New Roman" w:cs="Times New Roman"/>
        </w:rPr>
        <w:t xml:space="preserve">The part </w:t>
      </w:r>
      <w:r w:rsidR="00F56EA6" w:rsidRPr="00EB403A">
        <w:rPr>
          <w:rFonts w:ascii="Times New Roman" w:hAnsi="Times New Roman" w:cs="Times New Roman"/>
        </w:rPr>
        <w:t xml:space="preserve">During Mobility </w:t>
      </w:r>
      <w:r w:rsidR="00CF7165" w:rsidRPr="00EB403A">
        <w:rPr>
          <w:rFonts w:ascii="Times New Roman" w:hAnsi="Times New Roman" w:cs="Times New Roman"/>
        </w:rPr>
        <w:t>of the</w:t>
      </w:r>
      <w:r w:rsidR="003439F1" w:rsidRPr="00EB403A">
        <w:rPr>
          <w:rFonts w:ascii="Times New Roman" w:hAnsi="Times New Roman" w:cs="Times New Roman"/>
        </w:rPr>
        <w:t xml:space="preserve"> internship</w:t>
      </w:r>
      <w:r w:rsidR="00FF7450" w:rsidRPr="00EB403A">
        <w:rPr>
          <w:rFonts w:ascii="Times New Roman" w:hAnsi="Times New Roman" w:cs="Times New Roman"/>
        </w:rPr>
        <w:t xml:space="preserve"> agreement</w:t>
      </w:r>
      <w:r w:rsidR="00817E7E" w:rsidRPr="00EB403A">
        <w:rPr>
          <w:rFonts w:ascii="Times New Roman" w:hAnsi="Times New Roman" w:cs="Times New Roman"/>
        </w:rPr>
        <w:t xml:space="preserve"> </w:t>
      </w:r>
      <w:r w:rsidR="00CF7165" w:rsidRPr="00EB403A">
        <w:rPr>
          <w:rFonts w:ascii="Times New Roman" w:hAnsi="Times New Roman" w:cs="Times New Roman"/>
        </w:rPr>
        <w:t>signed by all the parties;</w:t>
      </w:r>
      <w:r w:rsidR="00817E7E" w:rsidRPr="00EB403A">
        <w:rPr>
          <w:rFonts w:ascii="Times New Roman" w:hAnsi="Times New Roman" w:cs="Times New Roman"/>
        </w:rPr>
        <w:t xml:space="preserve"> </w:t>
      </w:r>
    </w:p>
    <w:p w14:paraId="5C430B25" w14:textId="1119C66E" w:rsidR="00F23658" w:rsidRPr="00EB403A" w:rsidRDefault="00A122AD" w:rsidP="00F56EA6">
      <w:pPr>
        <w:tabs>
          <w:tab w:val="left" w:pos="142"/>
          <w:tab w:val="left" w:pos="284"/>
          <w:tab w:val="left" w:pos="1134"/>
          <w:tab w:val="left" w:pos="1296"/>
          <w:tab w:val="left" w:pos="1418"/>
          <w:tab w:val="left" w:pos="1701"/>
        </w:tabs>
        <w:spacing w:line="312" w:lineRule="auto"/>
        <w:ind w:firstLine="709"/>
        <w:contextualSpacing/>
        <w:jc w:val="both"/>
        <w:rPr>
          <w:rFonts w:ascii="Times New Roman" w:hAnsi="Times New Roman" w:cs="Times New Roman"/>
          <w:bCs/>
        </w:rPr>
      </w:pPr>
      <w:r w:rsidRPr="00EB403A">
        <w:rPr>
          <w:rFonts w:ascii="Times New Roman" w:hAnsi="Times New Roman" w:cs="Times New Roman"/>
        </w:rPr>
        <w:t xml:space="preserve">21.2. </w:t>
      </w:r>
      <w:r w:rsidR="0083395E" w:rsidRPr="00EB403A">
        <w:rPr>
          <w:rFonts w:ascii="Times New Roman" w:hAnsi="Times New Roman" w:cs="Times New Roman"/>
        </w:rPr>
        <w:t>The copy(ies) of all the extended compulsory insurance policy(ies) (if the</w:t>
      </w:r>
      <w:r w:rsidR="003439F1" w:rsidRPr="00EB403A">
        <w:rPr>
          <w:rFonts w:ascii="Times New Roman" w:hAnsi="Times New Roman" w:cs="Times New Roman"/>
        </w:rPr>
        <w:t xml:space="preserve"> internship</w:t>
      </w:r>
      <w:r w:rsidR="0083395E" w:rsidRPr="00EB403A">
        <w:rPr>
          <w:rFonts w:ascii="Times New Roman" w:hAnsi="Times New Roman" w:cs="Times New Roman"/>
        </w:rPr>
        <w:t xml:space="preserve"> period is extended)</w:t>
      </w:r>
      <w:r w:rsidR="00F82DA7" w:rsidRPr="00EB403A">
        <w:rPr>
          <w:rFonts w:ascii="Times New Roman" w:hAnsi="Times New Roman" w:cs="Times New Roman"/>
        </w:rPr>
        <w:t>.</w:t>
      </w:r>
    </w:p>
    <w:p w14:paraId="05144909" w14:textId="5C358902" w:rsidR="002627D4" w:rsidRPr="00EB403A" w:rsidRDefault="002627D4" w:rsidP="00996849">
      <w:pPr>
        <w:numPr>
          <w:ilvl w:val="0"/>
          <w:numId w:val="1"/>
        </w:numPr>
        <w:tabs>
          <w:tab w:val="left" w:pos="142"/>
          <w:tab w:val="left" w:pos="1134"/>
          <w:tab w:val="left" w:pos="1296"/>
          <w:tab w:val="left" w:pos="1418"/>
          <w:tab w:val="left" w:pos="1985"/>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If the duration of the internship is extended or shortened, the AMNO internship specialist prepares an amendment to the grant agreement on the MO platform.</w:t>
      </w:r>
    </w:p>
    <w:p w14:paraId="53BFEAB6" w14:textId="0BF16505" w:rsidR="00F23658" w:rsidRPr="00EB403A" w:rsidRDefault="0083395E" w:rsidP="00996849">
      <w:pPr>
        <w:numPr>
          <w:ilvl w:val="0"/>
          <w:numId w:val="1"/>
        </w:numPr>
        <w:tabs>
          <w:tab w:val="left" w:pos="142"/>
          <w:tab w:val="left" w:pos="1134"/>
          <w:tab w:val="left" w:pos="1296"/>
          <w:tab w:val="left" w:pos="1418"/>
          <w:tab w:val="left" w:pos="1985"/>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The</w:t>
      </w:r>
      <w:r w:rsidR="003439F1" w:rsidRPr="00EB403A">
        <w:rPr>
          <w:rFonts w:ascii="Times New Roman" w:hAnsi="Times New Roman" w:cs="Times New Roman"/>
        </w:rPr>
        <w:t xml:space="preserve"> internship</w:t>
      </w:r>
      <w:r w:rsidR="000045AB" w:rsidRPr="00EB403A">
        <w:rPr>
          <w:rFonts w:ascii="Times New Roman" w:hAnsi="Times New Roman" w:cs="Times New Roman"/>
        </w:rPr>
        <w:t xml:space="preserve"> participant</w:t>
      </w:r>
      <w:r w:rsidRPr="00EB403A">
        <w:rPr>
          <w:rFonts w:ascii="Times New Roman" w:hAnsi="Times New Roman" w:cs="Times New Roman"/>
        </w:rPr>
        <w:t xml:space="preserve"> who wishes to terminate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has to notify his/her </w:t>
      </w:r>
      <w:r w:rsidR="002451C9" w:rsidRPr="00EB403A">
        <w:rPr>
          <w:rFonts w:ascii="Times New Roman" w:hAnsi="Times New Roman" w:cs="Times New Roman"/>
        </w:rPr>
        <w:t xml:space="preserve">internship supervisor at the University, </w:t>
      </w:r>
      <w:r w:rsidR="00744EAF" w:rsidRPr="00EB403A">
        <w:rPr>
          <w:rFonts w:ascii="Times New Roman" w:hAnsi="Times New Roman" w:cs="Times New Roman"/>
        </w:rPr>
        <w:t xml:space="preserve">the </w:t>
      </w:r>
      <w:r w:rsidR="002451C9" w:rsidRPr="00EB403A">
        <w:rPr>
          <w:rFonts w:ascii="Times New Roman" w:hAnsi="Times New Roman" w:cs="Times New Roman"/>
        </w:rPr>
        <w:t>internship supervisor at the internship place</w:t>
      </w:r>
      <w:r w:rsidRPr="00EB403A">
        <w:rPr>
          <w:rFonts w:ascii="Times New Roman" w:hAnsi="Times New Roman" w:cs="Times New Roman"/>
        </w:rPr>
        <w:t xml:space="preserve">, the IRC of the faculty or the Doctoral School and the </w:t>
      </w:r>
      <w:r w:rsidR="00594CEF" w:rsidRPr="00EB403A">
        <w:rPr>
          <w:rFonts w:ascii="Times New Roman" w:hAnsi="Times New Roman" w:cs="Times New Roman"/>
        </w:rPr>
        <w:t>AMNO</w:t>
      </w:r>
      <w:r w:rsidR="00F85B46" w:rsidRPr="00EB403A">
        <w:rPr>
          <w:rFonts w:ascii="Times New Roman" w:hAnsi="Times New Roman" w:cs="Times New Roman"/>
        </w:rPr>
        <w:t xml:space="preserve"> </w:t>
      </w:r>
      <w:r w:rsidRPr="00EB403A">
        <w:rPr>
          <w:rFonts w:ascii="Times New Roman" w:hAnsi="Times New Roman" w:cs="Times New Roman"/>
        </w:rPr>
        <w:t>internship specialist in writing as soon as possible</w:t>
      </w:r>
      <w:r w:rsidR="00817E7E" w:rsidRPr="00EB403A">
        <w:rPr>
          <w:rFonts w:ascii="Times New Roman" w:hAnsi="Times New Roman" w:cs="Times New Roman"/>
        </w:rPr>
        <w:t>.</w:t>
      </w:r>
    </w:p>
    <w:p w14:paraId="049C2808" w14:textId="604C11C1" w:rsidR="00F23658" w:rsidRPr="00EB403A" w:rsidRDefault="0083395E" w:rsidP="00996849">
      <w:pPr>
        <w:numPr>
          <w:ilvl w:val="0"/>
          <w:numId w:val="1"/>
        </w:numPr>
        <w:tabs>
          <w:tab w:val="left" w:pos="142"/>
          <w:tab w:val="left" w:pos="1134"/>
          <w:tab w:val="left" w:pos="1296"/>
          <w:tab w:val="left" w:pos="1418"/>
          <w:tab w:val="left" w:pos="1985"/>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The</w:t>
      </w:r>
      <w:r w:rsidR="003439F1" w:rsidRPr="00EB403A">
        <w:rPr>
          <w:rFonts w:ascii="Times New Roman" w:hAnsi="Times New Roman" w:cs="Times New Roman"/>
        </w:rPr>
        <w:t xml:space="preserve"> internship</w:t>
      </w:r>
      <w:r w:rsidR="000045AB" w:rsidRPr="00EB403A">
        <w:rPr>
          <w:rFonts w:ascii="Times New Roman" w:hAnsi="Times New Roman" w:cs="Times New Roman"/>
        </w:rPr>
        <w:t xml:space="preserve"> place</w:t>
      </w:r>
      <w:r w:rsidR="00817E7E" w:rsidRPr="00EB403A">
        <w:rPr>
          <w:rFonts w:ascii="Times New Roman" w:hAnsi="Times New Roman" w:cs="Times New Roman"/>
        </w:rPr>
        <w:t xml:space="preserve"> </w:t>
      </w:r>
      <w:r w:rsidRPr="00EB403A">
        <w:rPr>
          <w:rFonts w:ascii="Times New Roman" w:hAnsi="Times New Roman" w:cs="Times New Roman"/>
        </w:rPr>
        <w:t xml:space="preserve">can be changed </w:t>
      </w:r>
      <w:r w:rsidR="008D264B" w:rsidRPr="00EB403A">
        <w:rPr>
          <w:rFonts w:ascii="Times New Roman" w:hAnsi="Times New Roman" w:cs="Times New Roman"/>
        </w:rPr>
        <w:t>before</w:t>
      </w:r>
      <w:r w:rsidRPr="00EB403A">
        <w:rPr>
          <w:rFonts w:ascii="Times New Roman" w:hAnsi="Times New Roman" w:cs="Times New Roman"/>
        </w:rPr>
        <w:t xml:space="preserve"> signing the</w:t>
      </w:r>
      <w:r w:rsidR="003439F1" w:rsidRPr="00EB403A">
        <w:rPr>
          <w:rFonts w:ascii="Times New Roman" w:hAnsi="Times New Roman" w:cs="Times New Roman"/>
        </w:rPr>
        <w:t xml:space="preserve"> </w:t>
      </w:r>
      <w:r w:rsidR="008D264B" w:rsidRPr="00EB403A">
        <w:rPr>
          <w:rFonts w:ascii="Times New Roman" w:hAnsi="Times New Roman" w:cs="Times New Roman"/>
        </w:rPr>
        <w:t>grant</w:t>
      </w:r>
      <w:r w:rsidR="00FF7450" w:rsidRPr="00EB403A">
        <w:rPr>
          <w:rFonts w:ascii="Times New Roman" w:hAnsi="Times New Roman" w:cs="Times New Roman"/>
        </w:rPr>
        <w:t xml:space="preserve"> agreement</w:t>
      </w:r>
      <w:r w:rsidR="00817E7E" w:rsidRPr="00EB403A">
        <w:rPr>
          <w:rFonts w:ascii="Times New Roman" w:hAnsi="Times New Roman" w:cs="Times New Roman"/>
        </w:rPr>
        <w:t xml:space="preserve">. </w:t>
      </w:r>
      <w:r w:rsidRPr="00EB403A">
        <w:rPr>
          <w:rFonts w:ascii="Times New Roman" w:hAnsi="Times New Roman" w:cs="Times New Roman"/>
        </w:rPr>
        <w:t>If the</w:t>
      </w:r>
      <w:r w:rsidR="003439F1" w:rsidRPr="00EB403A">
        <w:rPr>
          <w:rFonts w:ascii="Times New Roman" w:hAnsi="Times New Roman" w:cs="Times New Roman"/>
        </w:rPr>
        <w:t xml:space="preserve"> internship</w:t>
      </w:r>
      <w:r w:rsidR="000045AB" w:rsidRPr="00EB403A">
        <w:rPr>
          <w:rFonts w:ascii="Times New Roman" w:hAnsi="Times New Roman" w:cs="Times New Roman"/>
        </w:rPr>
        <w:t xml:space="preserve"> participant</w:t>
      </w:r>
      <w:r w:rsidR="00716C2F" w:rsidRPr="00EB403A">
        <w:rPr>
          <w:rFonts w:ascii="Times New Roman" w:hAnsi="Times New Roman" w:cs="Times New Roman"/>
        </w:rPr>
        <w:t xml:space="preserve"> </w:t>
      </w:r>
      <w:r w:rsidRPr="00EB403A">
        <w:rPr>
          <w:rFonts w:ascii="Times New Roman" w:hAnsi="Times New Roman" w:cs="Times New Roman"/>
        </w:rPr>
        <w:t>wishes to change the</w:t>
      </w:r>
      <w:r w:rsidR="003439F1" w:rsidRPr="00EB403A">
        <w:rPr>
          <w:rFonts w:ascii="Times New Roman" w:hAnsi="Times New Roman" w:cs="Times New Roman"/>
        </w:rPr>
        <w:t xml:space="preserve"> internship</w:t>
      </w:r>
      <w:r w:rsidR="000045AB" w:rsidRPr="00EB403A">
        <w:rPr>
          <w:rFonts w:ascii="Times New Roman" w:hAnsi="Times New Roman" w:cs="Times New Roman"/>
        </w:rPr>
        <w:t xml:space="preserve"> place</w:t>
      </w:r>
      <w:r w:rsidR="00716C2F" w:rsidRPr="00EB403A">
        <w:rPr>
          <w:rFonts w:ascii="Times New Roman" w:hAnsi="Times New Roman" w:cs="Times New Roman"/>
        </w:rPr>
        <w:t xml:space="preserve">, </w:t>
      </w:r>
      <w:r w:rsidRPr="00EB403A">
        <w:rPr>
          <w:rFonts w:ascii="Times New Roman" w:hAnsi="Times New Roman" w:cs="Times New Roman"/>
        </w:rPr>
        <w:t>he/she has to submit a new admission letter and an application in free format specifying the reasons for changes in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place to the </w:t>
      </w:r>
      <w:r w:rsidR="00207B5F" w:rsidRPr="00EB403A">
        <w:rPr>
          <w:rFonts w:ascii="Times New Roman" w:hAnsi="Times New Roman" w:cs="Times New Roman"/>
        </w:rPr>
        <w:t>internship supervisor at the University</w:t>
      </w:r>
      <w:r w:rsidRPr="00EB403A">
        <w:rPr>
          <w:rFonts w:ascii="Times New Roman" w:hAnsi="Times New Roman" w:cs="Times New Roman"/>
        </w:rPr>
        <w:t xml:space="preserve">. If the </w:t>
      </w:r>
      <w:r w:rsidR="00207B5F" w:rsidRPr="00EB403A">
        <w:rPr>
          <w:rFonts w:ascii="Times New Roman" w:hAnsi="Times New Roman" w:cs="Times New Roman"/>
        </w:rPr>
        <w:t>internship supervisor at the University</w:t>
      </w:r>
      <w:r w:rsidRPr="00EB403A">
        <w:rPr>
          <w:rFonts w:ascii="Times New Roman" w:hAnsi="Times New Roman" w:cs="Times New Roman"/>
        </w:rPr>
        <w:t xml:space="preserve"> agrees with the changes in the</w:t>
      </w:r>
      <w:r w:rsidR="003439F1" w:rsidRPr="00EB403A">
        <w:rPr>
          <w:rFonts w:ascii="Times New Roman" w:hAnsi="Times New Roman" w:cs="Times New Roman"/>
        </w:rPr>
        <w:t xml:space="preserve"> internship</w:t>
      </w:r>
      <w:r w:rsidR="000045AB" w:rsidRPr="00EB403A">
        <w:rPr>
          <w:rFonts w:ascii="Times New Roman" w:hAnsi="Times New Roman" w:cs="Times New Roman"/>
        </w:rPr>
        <w:t xml:space="preserve"> place</w:t>
      </w:r>
      <w:r w:rsidRPr="00EB403A">
        <w:rPr>
          <w:rFonts w:ascii="Times New Roman" w:hAnsi="Times New Roman" w:cs="Times New Roman"/>
        </w:rPr>
        <w:t xml:space="preserve">, </w:t>
      </w:r>
      <w:r w:rsidR="00967498" w:rsidRPr="00EB403A">
        <w:rPr>
          <w:rFonts w:ascii="Times New Roman" w:hAnsi="Times New Roman" w:cs="Times New Roman"/>
        </w:rPr>
        <w:t>a new letter of admission is submitted to the MO platform</w:t>
      </w:r>
      <w:r w:rsidRPr="00EB403A">
        <w:rPr>
          <w:rFonts w:ascii="Times New Roman" w:hAnsi="Times New Roman" w:cs="Times New Roman"/>
        </w:rPr>
        <w:t>.</w:t>
      </w:r>
    </w:p>
    <w:p w14:paraId="75B85B33" w14:textId="648E9AA2" w:rsidR="00F23658" w:rsidRPr="00EB403A" w:rsidRDefault="0083395E" w:rsidP="00996849">
      <w:pPr>
        <w:numPr>
          <w:ilvl w:val="0"/>
          <w:numId w:val="1"/>
        </w:numPr>
        <w:tabs>
          <w:tab w:val="left" w:pos="142"/>
          <w:tab w:val="left" w:pos="1134"/>
          <w:tab w:val="left" w:pos="1296"/>
          <w:tab w:val="left" w:pos="1418"/>
          <w:tab w:val="left" w:pos="1985"/>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During the</w:t>
      </w:r>
      <w:r w:rsidR="003439F1" w:rsidRPr="00EB403A">
        <w:rPr>
          <w:rFonts w:ascii="Times New Roman" w:hAnsi="Times New Roman" w:cs="Times New Roman"/>
        </w:rPr>
        <w:t xml:space="preserve"> internship</w:t>
      </w:r>
      <w:r w:rsidRPr="00EB403A">
        <w:rPr>
          <w:rFonts w:ascii="Times New Roman" w:hAnsi="Times New Roman" w:cs="Times New Roman"/>
        </w:rPr>
        <w:t>, the</w:t>
      </w:r>
      <w:r w:rsidR="003439F1" w:rsidRPr="00EB403A">
        <w:rPr>
          <w:rFonts w:ascii="Times New Roman" w:hAnsi="Times New Roman" w:cs="Times New Roman"/>
        </w:rPr>
        <w:t xml:space="preserve"> internship</w:t>
      </w:r>
      <w:r w:rsidR="000045AB" w:rsidRPr="00EB403A">
        <w:rPr>
          <w:rFonts w:ascii="Times New Roman" w:hAnsi="Times New Roman" w:cs="Times New Roman"/>
        </w:rPr>
        <w:t xml:space="preserve"> place</w:t>
      </w:r>
      <w:r w:rsidR="00817E7E" w:rsidRPr="00EB403A">
        <w:rPr>
          <w:rFonts w:ascii="Times New Roman" w:hAnsi="Times New Roman" w:cs="Times New Roman"/>
        </w:rPr>
        <w:t xml:space="preserve"> </w:t>
      </w:r>
      <w:r w:rsidRPr="00EB403A">
        <w:rPr>
          <w:rFonts w:ascii="Times New Roman" w:hAnsi="Times New Roman" w:cs="Times New Roman"/>
        </w:rPr>
        <w:t>may only be changed in special cases (for example,</w:t>
      </w:r>
      <w:r w:rsidR="007B722D" w:rsidRPr="00EB403A">
        <w:rPr>
          <w:rFonts w:ascii="Times New Roman" w:hAnsi="Times New Roman" w:cs="Times New Roman"/>
        </w:rPr>
        <w:t xml:space="preserve"> if</w:t>
      </w:r>
      <w:r w:rsidRPr="00EB403A">
        <w:rPr>
          <w:rFonts w:ascii="Times New Roman" w:hAnsi="Times New Roman" w:cs="Times New Roman"/>
        </w:rPr>
        <w:t xml:space="preserve"> </w:t>
      </w:r>
      <w:r w:rsidR="00C24F4F" w:rsidRPr="00EB403A">
        <w:rPr>
          <w:rFonts w:ascii="Times New Roman" w:hAnsi="Times New Roman" w:cs="Times New Roman"/>
        </w:rPr>
        <w:t>the internship activities are</w:t>
      </w:r>
      <w:r w:rsidRPr="00EB403A">
        <w:rPr>
          <w:rFonts w:ascii="Times New Roman" w:hAnsi="Times New Roman" w:cs="Times New Roman"/>
        </w:rPr>
        <w:t xml:space="preserve"> non-complia</w:t>
      </w:r>
      <w:r w:rsidR="007B722D" w:rsidRPr="00EB403A">
        <w:rPr>
          <w:rFonts w:ascii="Times New Roman" w:hAnsi="Times New Roman" w:cs="Times New Roman"/>
        </w:rPr>
        <w:t>n</w:t>
      </w:r>
      <w:r w:rsidR="00C24F4F" w:rsidRPr="00EB403A">
        <w:rPr>
          <w:rFonts w:ascii="Times New Roman" w:hAnsi="Times New Roman" w:cs="Times New Roman"/>
        </w:rPr>
        <w:t xml:space="preserve">t </w:t>
      </w:r>
      <w:r w:rsidRPr="00EB403A">
        <w:rPr>
          <w:rFonts w:ascii="Times New Roman" w:hAnsi="Times New Roman" w:cs="Times New Roman"/>
        </w:rPr>
        <w:t>with the</w:t>
      </w:r>
      <w:r w:rsidR="0090577E" w:rsidRPr="00EB403A">
        <w:rPr>
          <w:rFonts w:ascii="Times New Roman" w:hAnsi="Times New Roman" w:cs="Times New Roman"/>
        </w:rPr>
        <w:t xml:space="preserve"> </w:t>
      </w:r>
      <w:r w:rsidRPr="00EB403A">
        <w:rPr>
          <w:rFonts w:ascii="Times New Roman" w:hAnsi="Times New Roman" w:cs="Times New Roman"/>
        </w:rPr>
        <w:t>plan</w:t>
      </w:r>
      <w:r w:rsidR="0090577E" w:rsidRPr="00EB403A">
        <w:rPr>
          <w:rFonts w:ascii="Times New Roman" w:hAnsi="Times New Roman" w:cs="Times New Roman"/>
        </w:rPr>
        <w:t xml:space="preserve"> agreed upon in the internship agreement</w:t>
      </w:r>
      <w:r w:rsidRPr="00EB403A">
        <w:rPr>
          <w:rFonts w:ascii="Times New Roman" w:hAnsi="Times New Roman" w:cs="Times New Roman"/>
        </w:rPr>
        <w:t>, etc</w:t>
      </w:r>
      <w:r w:rsidR="00817E7E" w:rsidRPr="00EB403A">
        <w:rPr>
          <w:rFonts w:ascii="Times New Roman" w:hAnsi="Times New Roman" w:cs="Times New Roman"/>
        </w:rPr>
        <w:t xml:space="preserve">.). </w:t>
      </w:r>
    </w:p>
    <w:p w14:paraId="3C8F9862" w14:textId="6FBC30A1" w:rsidR="00817E7E" w:rsidRPr="00EB403A" w:rsidRDefault="009100BE" w:rsidP="00996849">
      <w:pPr>
        <w:numPr>
          <w:ilvl w:val="0"/>
          <w:numId w:val="1"/>
        </w:numPr>
        <w:tabs>
          <w:tab w:val="left" w:pos="142"/>
          <w:tab w:val="left" w:pos="1134"/>
          <w:tab w:val="left" w:pos="1296"/>
          <w:tab w:val="left" w:pos="1418"/>
          <w:tab w:val="left" w:pos="1985"/>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Within 30 calendar days of the end of the internship, the internship participant must</w:t>
      </w:r>
      <w:r w:rsidR="00AC3C54" w:rsidRPr="00EB403A">
        <w:rPr>
          <w:rFonts w:ascii="Times New Roman" w:hAnsi="Times New Roman" w:cs="Times New Roman"/>
        </w:rPr>
        <w:t>:</w:t>
      </w:r>
    </w:p>
    <w:p w14:paraId="6BD5ADF5" w14:textId="5DC1D450" w:rsidR="00F23658" w:rsidRPr="00EB403A" w:rsidRDefault="00996849" w:rsidP="00996849">
      <w:pPr>
        <w:numPr>
          <w:ilvl w:val="1"/>
          <w:numId w:val="1"/>
        </w:numPr>
        <w:tabs>
          <w:tab w:val="left" w:pos="1276"/>
          <w:tab w:val="left" w:pos="1418"/>
        </w:tabs>
        <w:spacing w:line="312" w:lineRule="auto"/>
        <w:ind w:left="0" w:firstLine="709"/>
        <w:contextualSpacing/>
        <w:rPr>
          <w:rFonts w:ascii="Times New Roman" w:hAnsi="Times New Roman" w:cs="Times New Roman"/>
        </w:rPr>
      </w:pPr>
      <w:r w:rsidRPr="00EB403A">
        <w:rPr>
          <w:rFonts w:ascii="Times New Roman" w:hAnsi="Times New Roman" w:cs="Times New Roman"/>
        </w:rPr>
        <w:t xml:space="preserve"> </w:t>
      </w:r>
      <w:r w:rsidR="0068251C" w:rsidRPr="00EB403A">
        <w:rPr>
          <w:rFonts w:ascii="Times New Roman" w:hAnsi="Times New Roman" w:cs="Times New Roman"/>
        </w:rPr>
        <w:t xml:space="preserve">Submit the part </w:t>
      </w:r>
      <w:r w:rsidR="007B722D" w:rsidRPr="00EB403A">
        <w:rPr>
          <w:rFonts w:ascii="Times New Roman" w:hAnsi="Times New Roman" w:cs="Times New Roman"/>
        </w:rPr>
        <w:t xml:space="preserve">After Mobility </w:t>
      </w:r>
      <w:r w:rsidR="0068251C" w:rsidRPr="00EB403A">
        <w:rPr>
          <w:rFonts w:ascii="Times New Roman" w:hAnsi="Times New Roman" w:cs="Times New Roman"/>
        </w:rPr>
        <w:t>of the internship agreement and, if additional support has been allocated, copies of the documents related to the additional support (for example, documents certifying green travel) to the MO;</w:t>
      </w:r>
    </w:p>
    <w:p w14:paraId="45201D3D" w14:textId="19CEA6D5" w:rsidR="00817E7E" w:rsidRPr="00EB403A" w:rsidRDefault="00A818E9" w:rsidP="00996849">
      <w:pPr>
        <w:numPr>
          <w:ilvl w:val="0"/>
          <w:numId w:val="1"/>
        </w:numPr>
        <w:tabs>
          <w:tab w:val="left" w:pos="142"/>
          <w:tab w:val="left" w:pos="1134"/>
          <w:tab w:val="left" w:pos="1296"/>
          <w:tab w:val="left" w:pos="1418"/>
          <w:tab w:val="left" w:pos="1985"/>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Independently complete the online descriptive report on the Beneficiary Module platform</w:t>
      </w:r>
      <w:r w:rsidR="00DF607C" w:rsidRPr="00EB403A">
        <w:rPr>
          <w:rFonts w:ascii="Times New Roman" w:hAnsi="Times New Roman" w:cs="Times New Roman"/>
        </w:rPr>
        <w:t xml:space="preserve">; </w:t>
      </w:r>
      <w:r w:rsidR="00F27F15" w:rsidRPr="00EB403A">
        <w:rPr>
          <w:rFonts w:ascii="Times New Roman" w:hAnsi="Times New Roman" w:cs="Times New Roman"/>
        </w:rPr>
        <w:t>Once the internship participant has fulfilled the requirements set out in Paragraphs 26.1 and 26.2, the AMNO internship specialist prepares a decree of the vice-rector for education (vice-rector for research in the case of doctoral students) "On the Allocation of Support (Incentive)". The second instalment of the scholarship (10 % of the amount calculated for the entire duration of the internship) is paid</w:t>
      </w:r>
      <w:r w:rsidR="004053A2" w:rsidRPr="00EB403A">
        <w:rPr>
          <w:rFonts w:ascii="Times New Roman" w:hAnsi="Times New Roman" w:cs="Times New Roman"/>
        </w:rPr>
        <w:t>.</w:t>
      </w:r>
    </w:p>
    <w:p w14:paraId="1606E24C" w14:textId="42858D6F" w:rsidR="00F27F15" w:rsidRPr="00EB403A" w:rsidRDefault="005756E1" w:rsidP="00996849">
      <w:pPr>
        <w:numPr>
          <w:ilvl w:val="0"/>
          <w:numId w:val="1"/>
        </w:numPr>
        <w:tabs>
          <w:tab w:val="left" w:pos="142"/>
          <w:tab w:val="left" w:pos="1134"/>
          <w:tab w:val="left" w:pos="1296"/>
          <w:tab w:val="left" w:pos="1418"/>
          <w:tab w:val="left" w:pos="1985"/>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The procedure for organising and completing the internship, evaluation of results and quality assurance is set out in the Guidelines for the Organisation of the Internship for Students and Graduates of the University (except for the third cycle). The internship results are credited for doctoral students under the procedure set out by the Doctoral School.</w:t>
      </w:r>
    </w:p>
    <w:p w14:paraId="34FED147" w14:textId="12A73E58" w:rsidR="005756E1" w:rsidRPr="00EB403A" w:rsidRDefault="00824C29" w:rsidP="00996849">
      <w:pPr>
        <w:numPr>
          <w:ilvl w:val="0"/>
          <w:numId w:val="1"/>
        </w:numPr>
        <w:tabs>
          <w:tab w:val="left" w:pos="142"/>
          <w:tab w:val="left" w:pos="1134"/>
          <w:tab w:val="left" w:pos="1296"/>
          <w:tab w:val="left" w:pos="1418"/>
          <w:tab w:val="left" w:pos="1985"/>
        </w:tabs>
        <w:spacing w:line="312" w:lineRule="auto"/>
        <w:ind w:left="0" w:firstLine="709"/>
        <w:contextualSpacing/>
        <w:jc w:val="both"/>
        <w:rPr>
          <w:rFonts w:ascii="Times New Roman" w:hAnsi="Times New Roman" w:cs="Times New Roman"/>
        </w:rPr>
      </w:pPr>
      <w:r w:rsidRPr="00EB403A">
        <w:rPr>
          <w:rFonts w:ascii="Times New Roman" w:hAnsi="Times New Roman" w:cs="Times New Roman"/>
        </w:rPr>
        <w:t>The documents of the internship participants are stored on the MO platform coordinated by the AMNO.</w:t>
      </w:r>
    </w:p>
    <w:p w14:paraId="7C0E930F" w14:textId="77777777" w:rsidR="00817E7E" w:rsidRPr="00EB403A" w:rsidRDefault="00817E7E" w:rsidP="004A1CD8">
      <w:pPr>
        <w:pStyle w:val="ListParagraph"/>
        <w:tabs>
          <w:tab w:val="left" w:pos="1418"/>
        </w:tabs>
        <w:spacing w:line="26" w:lineRule="atLeast"/>
        <w:ind w:left="1298" w:right="335"/>
        <w:jc w:val="both"/>
        <w:rPr>
          <w:rFonts w:ascii="Times New Roman" w:hAnsi="Times New Roman" w:cs="Times New Roman"/>
        </w:rPr>
      </w:pPr>
    </w:p>
    <w:p w14:paraId="562CA7D9" w14:textId="77777777" w:rsidR="00534C57" w:rsidRPr="00EB403A" w:rsidRDefault="00D95B2A" w:rsidP="004A1CD8">
      <w:pPr>
        <w:tabs>
          <w:tab w:val="left" w:pos="1418"/>
          <w:tab w:val="left" w:pos="1701"/>
        </w:tabs>
        <w:spacing w:line="26" w:lineRule="atLeast"/>
        <w:jc w:val="center"/>
        <w:rPr>
          <w:rFonts w:ascii="Times New Roman" w:hAnsi="Times New Roman" w:cs="Times New Roman"/>
          <w:b/>
        </w:rPr>
      </w:pPr>
      <w:r w:rsidRPr="00EB403A">
        <w:rPr>
          <w:rFonts w:ascii="Times New Roman" w:hAnsi="Times New Roman" w:cs="Times New Roman"/>
          <w:b/>
        </w:rPr>
        <w:t xml:space="preserve">CHAPTER </w:t>
      </w:r>
      <w:r w:rsidR="004204CE" w:rsidRPr="00EB403A">
        <w:rPr>
          <w:rFonts w:ascii="Times New Roman" w:hAnsi="Times New Roman" w:cs="Times New Roman"/>
          <w:b/>
        </w:rPr>
        <w:t>III</w:t>
      </w:r>
    </w:p>
    <w:p w14:paraId="0A302459" w14:textId="3A09E564" w:rsidR="00D95B2A" w:rsidRPr="00EB403A" w:rsidRDefault="00D95B2A" w:rsidP="00996849">
      <w:pPr>
        <w:tabs>
          <w:tab w:val="left" w:pos="1418"/>
          <w:tab w:val="left" w:pos="1701"/>
        </w:tabs>
        <w:jc w:val="center"/>
        <w:rPr>
          <w:rFonts w:ascii="Times New Roman" w:hAnsi="Times New Roman" w:cs="Times New Roman"/>
          <w:b/>
        </w:rPr>
      </w:pPr>
      <w:r w:rsidRPr="00EB403A">
        <w:rPr>
          <w:rFonts w:ascii="Times New Roman" w:hAnsi="Times New Roman" w:cs="Times New Roman"/>
          <w:b/>
        </w:rPr>
        <w:t>ORGANISATION OF THE</w:t>
      </w:r>
      <w:r w:rsidR="00504341" w:rsidRPr="00EB403A">
        <w:rPr>
          <w:rFonts w:ascii="Times New Roman" w:hAnsi="Times New Roman" w:cs="Times New Roman"/>
          <w:b/>
        </w:rPr>
        <w:t xml:space="preserve"> </w:t>
      </w:r>
      <w:r w:rsidRPr="00EB403A">
        <w:rPr>
          <w:rFonts w:ascii="Times New Roman" w:hAnsi="Times New Roman" w:cs="Times New Roman"/>
          <w:b/>
        </w:rPr>
        <w:t>INTERNSHIP SELECTION AND REQUIREMENTS FOR THE PARTICIPANTS</w:t>
      </w:r>
    </w:p>
    <w:p w14:paraId="73EF2F1D" w14:textId="77777777" w:rsidR="00084B45" w:rsidRPr="00EB403A" w:rsidRDefault="00084B45" w:rsidP="00996849">
      <w:pPr>
        <w:pStyle w:val="ListParagraph"/>
        <w:tabs>
          <w:tab w:val="left" w:pos="1418"/>
        </w:tabs>
        <w:spacing w:line="312" w:lineRule="auto"/>
        <w:ind w:left="0" w:right="335"/>
        <w:jc w:val="both"/>
        <w:rPr>
          <w:rFonts w:ascii="Times New Roman" w:hAnsi="Times New Roman" w:cs="Times New Roman"/>
        </w:rPr>
      </w:pPr>
    </w:p>
    <w:p w14:paraId="39EF61FF" w14:textId="003C1B95" w:rsidR="00952CF0" w:rsidRPr="00EB403A" w:rsidRDefault="0089736C" w:rsidP="00996849">
      <w:pPr>
        <w:pStyle w:val="ListParagraph"/>
        <w:numPr>
          <w:ilvl w:val="0"/>
          <w:numId w:val="1"/>
        </w:numPr>
        <w:tabs>
          <w:tab w:val="left" w:pos="1134"/>
        </w:tabs>
        <w:spacing w:line="312" w:lineRule="auto"/>
        <w:ind w:left="0" w:right="-1" w:firstLine="709"/>
        <w:jc w:val="both"/>
        <w:rPr>
          <w:rFonts w:ascii="Times New Roman" w:hAnsi="Times New Roman" w:cs="Times New Roman"/>
        </w:rPr>
      </w:pPr>
      <w:r w:rsidRPr="00EB403A">
        <w:rPr>
          <w:rFonts w:ascii="Times New Roman" w:hAnsi="Times New Roman" w:cs="Times New Roman"/>
        </w:rPr>
        <w:t>The students and graduates of the University who wish to complete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have to participate in the</w:t>
      </w:r>
      <w:r w:rsidR="003439F1" w:rsidRPr="00EB403A">
        <w:rPr>
          <w:rFonts w:ascii="Times New Roman" w:hAnsi="Times New Roman" w:cs="Times New Roman"/>
        </w:rPr>
        <w:t xml:space="preserve"> internship</w:t>
      </w:r>
      <w:r w:rsidR="008F0375" w:rsidRPr="00EB403A">
        <w:rPr>
          <w:rFonts w:ascii="Times New Roman" w:hAnsi="Times New Roman" w:cs="Times New Roman"/>
        </w:rPr>
        <w:t xml:space="preserve"> selection competition</w:t>
      </w:r>
      <w:r w:rsidR="00F31AFF" w:rsidRPr="00EB403A">
        <w:rPr>
          <w:rFonts w:ascii="Times New Roman" w:hAnsi="Times New Roman" w:cs="Times New Roman"/>
        </w:rPr>
        <w:t xml:space="preserve"> </w:t>
      </w:r>
      <w:r w:rsidRPr="00EB403A">
        <w:rPr>
          <w:rFonts w:ascii="Times New Roman" w:hAnsi="Times New Roman" w:cs="Times New Roman"/>
        </w:rPr>
        <w:t>and meet the requirements of their chosen type of</w:t>
      </w:r>
      <w:r w:rsidR="003439F1" w:rsidRPr="00EB403A">
        <w:rPr>
          <w:rFonts w:ascii="Times New Roman" w:hAnsi="Times New Roman" w:cs="Times New Roman"/>
        </w:rPr>
        <w:t xml:space="preserve"> internship</w:t>
      </w:r>
      <w:r w:rsidRPr="00EB403A">
        <w:rPr>
          <w:rFonts w:ascii="Times New Roman" w:hAnsi="Times New Roman" w:cs="Times New Roman"/>
        </w:rPr>
        <w:t>:</w:t>
      </w:r>
    </w:p>
    <w:p w14:paraId="2F8F5438" w14:textId="3A5C2F47" w:rsidR="00952CF0" w:rsidRPr="00EB403A" w:rsidRDefault="0089736C" w:rsidP="00996849">
      <w:pPr>
        <w:pStyle w:val="ListParagraph"/>
        <w:numPr>
          <w:ilvl w:val="1"/>
          <w:numId w:val="1"/>
        </w:numPr>
        <w:tabs>
          <w:tab w:val="left" w:pos="1134"/>
        </w:tabs>
        <w:spacing w:line="312" w:lineRule="auto"/>
        <w:ind w:left="0" w:right="-1" w:firstLine="709"/>
        <w:jc w:val="both"/>
        <w:rPr>
          <w:rFonts w:ascii="Times New Roman" w:hAnsi="Times New Roman" w:cs="Times New Roman"/>
        </w:rPr>
      </w:pPr>
      <w:r w:rsidRPr="00EB403A">
        <w:rPr>
          <w:rFonts w:ascii="Times New Roman" w:hAnsi="Times New Roman" w:cs="Times New Roman"/>
        </w:rPr>
        <w:t xml:space="preserve">All the registered students of the University who have completed at least one year of </w:t>
      </w:r>
      <w:r w:rsidR="00924096" w:rsidRPr="00EB403A">
        <w:rPr>
          <w:rFonts w:ascii="Times New Roman" w:hAnsi="Times New Roman" w:cs="Times New Roman"/>
        </w:rPr>
        <w:t xml:space="preserve">university </w:t>
      </w:r>
      <w:r w:rsidRPr="00EB403A">
        <w:rPr>
          <w:rFonts w:ascii="Times New Roman" w:hAnsi="Times New Roman" w:cs="Times New Roman"/>
        </w:rPr>
        <w:t xml:space="preserve">studies and have no academic debts </w:t>
      </w:r>
      <w:bookmarkEnd w:id="7"/>
      <w:r w:rsidRPr="00EB403A">
        <w:rPr>
          <w:rFonts w:ascii="Times New Roman" w:eastAsia="Cambria Math" w:hAnsi="Times New Roman" w:cs="Times New Roman"/>
        </w:rPr>
        <w:t>;</w:t>
      </w:r>
    </w:p>
    <w:p w14:paraId="289EC75B" w14:textId="2D66C426" w:rsidR="00F31AFF" w:rsidRPr="00EB403A" w:rsidRDefault="0089736C" w:rsidP="00996849">
      <w:pPr>
        <w:pStyle w:val="ListParagraph"/>
        <w:numPr>
          <w:ilvl w:val="1"/>
          <w:numId w:val="1"/>
        </w:numPr>
        <w:tabs>
          <w:tab w:val="left" w:pos="1134"/>
        </w:tabs>
        <w:spacing w:line="312" w:lineRule="auto"/>
        <w:ind w:left="0" w:right="-1" w:firstLine="709"/>
        <w:jc w:val="both"/>
        <w:rPr>
          <w:rFonts w:ascii="Times New Roman" w:hAnsi="Times New Roman" w:cs="Times New Roman"/>
        </w:rPr>
      </w:pPr>
      <w:r w:rsidRPr="00EB403A">
        <w:rPr>
          <w:rFonts w:ascii="Times New Roman" w:hAnsi="Times New Roman" w:cs="Times New Roman"/>
        </w:rPr>
        <w:t>All the graduates of the University are eligible for the</w:t>
      </w:r>
      <w:r w:rsidR="001F66F4" w:rsidRPr="00EB403A">
        <w:rPr>
          <w:rFonts w:ascii="Times New Roman" w:hAnsi="Times New Roman" w:cs="Times New Roman"/>
        </w:rPr>
        <w:t xml:space="preserve"> </w:t>
      </w:r>
      <w:r w:rsidR="008F0375" w:rsidRPr="00EB403A">
        <w:rPr>
          <w:rFonts w:ascii="Times New Roman" w:hAnsi="Times New Roman" w:cs="Times New Roman"/>
        </w:rPr>
        <w:t>graduate</w:t>
      </w:r>
      <w:r w:rsidR="003439F1" w:rsidRPr="00EB403A">
        <w:rPr>
          <w:rFonts w:ascii="Times New Roman" w:hAnsi="Times New Roman" w:cs="Times New Roman"/>
        </w:rPr>
        <w:t xml:space="preserve"> internship</w:t>
      </w:r>
      <w:r w:rsidR="00084B45" w:rsidRPr="00EB403A">
        <w:rPr>
          <w:rFonts w:ascii="Times New Roman" w:hAnsi="Times New Roman" w:cs="Times New Roman"/>
        </w:rPr>
        <w:t xml:space="preserve"> </w:t>
      </w:r>
      <w:r w:rsidRPr="00EB403A">
        <w:rPr>
          <w:rFonts w:ascii="Times New Roman" w:hAnsi="Times New Roman" w:cs="Times New Roman"/>
        </w:rPr>
        <w:t>within 12 months</w:t>
      </w:r>
      <w:r w:rsidR="00084B45" w:rsidRPr="00EB403A">
        <w:rPr>
          <w:rFonts w:ascii="Times New Roman" w:eastAsia="Cambria Math" w:hAnsi="Times New Roman" w:cs="Times New Roman"/>
          <w:vertAlign w:val="superscript"/>
          <w:lang w:eastAsia="en-US"/>
        </w:rPr>
        <w:footnoteReference w:id="7"/>
      </w:r>
      <w:r w:rsidR="00084B45" w:rsidRPr="00EB403A">
        <w:rPr>
          <w:rFonts w:ascii="Times New Roman" w:eastAsia="Cambria Math" w:hAnsi="Times New Roman" w:cs="Times New Roman"/>
          <w:lang w:eastAsia="en-US"/>
        </w:rPr>
        <w:t xml:space="preserve"> </w:t>
      </w:r>
      <w:r w:rsidRPr="00EB403A">
        <w:rPr>
          <w:rFonts w:ascii="Times New Roman" w:eastAsia="Cambria Math" w:hAnsi="Times New Roman" w:cs="Times New Roman"/>
          <w:lang w:eastAsia="en-US"/>
        </w:rPr>
        <w:t xml:space="preserve">after the acquisition of the recognised qualification or scientific degree </w:t>
      </w:r>
      <w:r w:rsidRPr="00EB403A">
        <w:rPr>
          <w:rFonts w:ascii="Times New Roman" w:hAnsi="Times New Roman" w:cs="Times New Roman"/>
        </w:rPr>
        <w:t>(up to a doctoral degree, inclusive).</w:t>
      </w:r>
    </w:p>
    <w:p w14:paraId="6E52ADD2" w14:textId="0B004B92" w:rsidR="00952CF0" w:rsidRPr="00EB403A" w:rsidRDefault="0089736C" w:rsidP="00996849">
      <w:pPr>
        <w:pStyle w:val="ListParagraph"/>
        <w:numPr>
          <w:ilvl w:val="0"/>
          <w:numId w:val="1"/>
        </w:numPr>
        <w:tabs>
          <w:tab w:val="left" w:pos="1134"/>
        </w:tabs>
        <w:spacing w:line="312" w:lineRule="auto"/>
        <w:ind w:left="0" w:right="-1" w:firstLine="709"/>
        <w:jc w:val="both"/>
        <w:rPr>
          <w:rFonts w:ascii="Times New Roman" w:hAnsi="Times New Roman" w:cs="Times New Roman"/>
        </w:rPr>
      </w:pPr>
      <w:r w:rsidRPr="00EB403A">
        <w:rPr>
          <w:rFonts w:ascii="Times New Roman" w:hAnsi="Times New Roman" w:cs="Times New Roman"/>
        </w:rPr>
        <w:t>The dates of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selection competitions are announced by the </w:t>
      </w:r>
      <w:r w:rsidR="00594CEF" w:rsidRPr="00EB403A">
        <w:rPr>
          <w:rFonts w:ascii="Times New Roman" w:hAnsi="Times New Roman" w:cs="Times New Roman"/>
        </w:rPr>
        <w:t>AMNO</w:t>
      </w:r>
      <w:r w:rsidR="004B4AD3" w:rsidRPr="00EB403A">
        <w:rPr>
          <w:rFonts w:ascii="Times New Roman" w:hAnsi="Times New Roman" w:cs="Times New Roman"/>
        </w:rPr>
        <w:t xml:space="preserve"> </w:t>
      </w:r>
      <w:r w:rsidR="00927E02" w:rsidRPr="00EB403A">
        <w:rPr>
          <w:rFonts w:ascii="Times New Roman" w:hAnsi="Times New Roman" w:cs="Times New Roman"/>
        </w:rPr>
        <w:t>internship specialist</w:t>
      </w:r>
      <w:r w:rsidR="003163F9" w:rsidRPr="00EB403A">
        <w:rPr>
          <w:rFonts w:ascii="Times New Roman" w:hAnsi="Times New Roman" w:cs="Times New Roman"/>
        </w:rPr>
        <w:t xml:space="preserve"> </w:t>
      </w:r>
      <w:r w:rsidRPr="00EB403A">
        <w:rPr>
          <w:rFonts w:ascii="Times New Roman" w:hAnsi="Times New Roman" w:cs="Times New Roman"/>
        </w:rPr>
        <w:t>on the website of the University, the calendar for the allocation of financial assistance and the student intranet</w:t>
      </w:r>
      <w:r w:rsidR="00A4409B" w:rsidRPr="00EB403A">
        <w:rPr>
          <w:rFonts w:ascii="Times New Roman" w:hAnsi="Times New Roman" w:cs="Times New Roman"/>
        </w:rPr>
        <w:t>, and</w:t>
      </w:r>
      <w:r w:rsidRPr="00EB403A">
        <w:rPr>
          <w:rFonts w:ascii="Times New Roman" w:hAnsi="Times New Roman" w:cs="Times New Roman"/>
        </w:rPr>
        <w:t xml:space="preserve"> </w:t>
      </w:r>
      <w:r w:rsidR="00A4409B" w:rsidRPr="00EB403A">
        <w:rPr>
          <w:rFonts w:ascii="Times New Roman" w:hAnsi="Times New Roman" w:cs="Times New Roman"/>
        </w:rPr>
        <w:t xml:space="preserve">by other information channels of the University </w:t>
      </w:r>
      <w:r w:rsidRPr="00EB403A">
        <w:rPr>
          <w:rFonts w:ascii="Times New Roman" w:hAnsi="Times New Roman" w:cs="Times New Roman"/>
        </w:rPr>
        <w:t>one month before the beginning of the submission of the applications.</w:t>
      </w:r>
    </w:p>
    <w:p w14:paraId="4D4A5CA9" w14:textId="7906C197" w:rsidR="00952CF0" w:rsidRPr="00EB403A" w:rsidRDefault="0089736C" w:rsidP="00996849">
      <w:pPr>
        <w:pStyle w:val="ListParagraph"/>
        <w:numPr>
          <w:ilvl w:val="0"/>
          <w:numId w:val="1"/>
        </w:numPr>
        <w:tabs>
          <w:tab w:val="left" w:pos="1134"/>
        </w:tabs>
        <w:spacing w:line="312" w:lineRule="auto"/>
        <w:ind w:left="0" w:right="-1" w:firstLine="709"/>
        <w:jc w:val="both"/>
        <w:rPr>
          <w:rFonts w:ascii="Times New Roman" w:hAnsi="Times New Roman" w:cs="Times New Roman"/>
        </w:rPr>
      </w:pPr>
      <w:r w:rsidRPr="00EB403A">
        <w:rPr>
          <w:rFonts w:ascii="Times New Roman" w:hAnsi="Times New Roman" w:cs="Times New Roman"/>
        </w:rPr>
        <w:t xml:space="preserve">The applications for the </w:t>
      </w:r>
      <w:r w:rsidR="000D7D9D" w:rsidRPr="00EB403A">
        <w:rPr>
          <w:rFonts w:ascii="Times New Roman" w:hAnsi="Times New Roman" w:cs="Times New Roman"/>
        </w:rPr>
        <w:t>student</w:t>
      </w:r>
      <w:r w:rsidR="003439F1" w:rsidRPr="00EB403A">
        <w:rPr>
          <w:rFonts w:ascii="Times New Roman" w:hAnsi="Times New Roman" w:cs="Times New Roman"/>
        </w:rPr>
        <w:t xml:space="preserve"> internship</w:t>
      </w:r>
      <w:r w:rsidRPr="00EB403A">
        <w:rPr>
          <w:rFonts w:ascii="Times New Roman" w:hAnsi="Times New Roman" w:cs="Times New Roman"/>
        </w:rPr>
        <w:t xml:space="preserve"> can only be submitted</w:t>
      </w:r>
      <w:r w:rsidR="00386001" w:rsidRPr="00EB403A">
        <w:rPr>
          <w:rFonts w:ascii="Times New Roman" w:hAnsi="Times New Roman" w:cs="Times New Roman"/>
        </w:rPr>
        <w:t xml:space="preserve"> </w:t>
      </w:r>
      <w:r w:rsidR="001130C6" w:rsidRPr="00EB403A">
        <w:rPr>
          <w:rFonts w:ascii="Times New Roman" w:hAnsi="Times New Roman" w:cs="Times New Roman"/>
        </w:rPr>
        <w:t>in the academic year in which the</w:t>
      </w:r>
      <w:r w:rsidR="003439F1" w:rsidRPr="00EB403A">
        <w:rPr>
          <w:rFonts w:ascii="Times New Roman" w:hAnsi="Times New Roman" w:cs="Times New Roman"/>
        </w:rPr>
        <w:t xml:space="preserve"> internship</w:t>
      </w:r>
      <w:r w:rsidR="001130C6" w:rsidRPr="00EB403A">
        <w:rPr>
          <w:rFonts w:ascii="Times New Roman" w:hAnsi="Times New Roman" w:cs="Times New Roman"/>
        </w:rPr>
        <w:t xml:space="preserve"> will be completed (the exception is made for the participants who begin the</w:t>
      </w:r>
      <w:r w:rsidR="003439F1" w:rsidRPr="00EB403A">
        <w:rPr>
          <w:rFonts w:ascii="Times New Roman" w:hAnsi="Times New Roman" w:cs="Times New Roman"/>
        </w:rPr>
        <w:t xml:space="preserve"> internship</w:t>
      </w:r>
      <w:r w:rsidR="001130C6" w:rsidRPr="00EB403A">
        <w:rPr>
          <w:rFonts w:ascii="Times New Roman" w:hAnsi="Times New Roman" w:cs="Times New Roman"/>
        </w:rPr>
        <w:t xml:space="preserve"> </w:t>
      </w:r>
      <w:r w:rsidR="005400F9" w:rsidRPr="00EB403A">
        <w:rPr>
          <w:rFonts w:ascii="Times New Roman" w:hAnsi="Times New Roman" w:cs="Times New Roman"/>
        </w:rPr>
        <w:t>by the 15</w:t>
      </w:r>
      <w:r w:rsidR="005400F9" w:rsidRPr="00EB403A">
        <w:rPr>
          <w:rFonts w:ascii="Times New Roman" w:hAnsi="Times New Roman" w:cs="Times New Roman"/>
          <w:vertAlign w:val="superscript"/>
        </w:rPr>
        <w:t>th</w:t>
      </w:r>
      <w:r w:rsidR="005400F9" w:rsidRPr="00EB403A">
        <w:rPr>
          <w:rFonts w:ascii="Times New Roman" w:hAnsi="Times New Roman" w:cs="Times New Roman"/>
        </w:rPr>
        <w:t xml:space="preserve"> of </w:t>
      </w:r>
      <w:r w:rsidR="001130C6" w:rsidRPr="00EB403A">
        <w:rPr>
          <w:rFonts w:ascii="Times New Roman" w:hAnsi="Times New Roman" w:cs="Times New Roman"/>
        </w:rPr>
        <w:t>September of the next academic year).</w:t>
      </w:r>
      <w:r w:rsidR="00386001" w:rsidRPr="00EB403A">
        <w:rPr>
          <w:rFonts w:ascii="Times New Roman" w:hAnsi="Times New Roman" w:cs="Times New Roman"/>
        </w:rPr>
        <w:t xml:space="preserve"> </w:t>
      </w:r>
    </w:p>
    <w:p w14:paraId="38D18C59" w14:textId="57F8B97E" w:rsidR="00952CF0" w:rsidRPr="00EB403A" w:rsidRDefault="001130C6" w:rsidP="00996849">
      <w:pPr>
        <w:pStyle w:val="ListParagraph"/>
        <w:numPr>
          <w:ilvl w:val="0"/>
          <w:numId w:val="1"/>
        </w:numPr>
        <w:tabs>
          <w:tab w:val="left" w:pos="1134"/>
        </w:tabs>
        <w:spacing w:line="312" w:lineRule="auto"/>
        <w:ind w:left="0" w:right="-1" w:firstLine="709"/>
        <w:jc w:val="both"/>
        <w:rPr>
          <w:rFonts w:ascii="Times New Roman" w:hAnsi="Times New Roman" w:cs="Times New Roman"/>
        </w:rPr>
      </w:pPr>
      <w:r w:rsidRPr="00EB403A">
        <w:rPr>
          <w:rFonts w:ascii="Times New Roman" w:hAnsi="Times New Roman" w:cs="Times New Roman"/>
        </w:rPr>
        <w:t xml:space="preserve">The applications for the </w:t>
      </w:r>
      <w:r w:rsidR="008F0375" w:rsidRPr="00EB403A">
        <w:rPr>
          <w:rFonts w:ascii="Times New Roman" w:hAnsi="Times New Roman" w:cs="Times New Roman"/>
        </w:rPr>
        <w:t>graduate</w:t>
      </w:r>
      <w:r w:rsidR="003439F1" w:rsidRPr="00EB403A">
        <w:rPr>
          <w:rFonts w:ascii="Times New Roman" w:hAnsi="Times New Roman" w:cs="Times New Roman"/>
        </w:rPr>
        <w:t xml:space="preserve"> internship</w:t>
      </w:r>
      <w:r w:rsidR="00386001" w:rsidRPr="00EB403A">
        <w:rPr>
          <w:rFonts w:ascii="Times New Roman" w:hAnsi="Times New Roman" w:cs="Times New Roman"/>
        </w:rPr>
        <w:t xml:space="preserve"> </w:t>
      </w:r>
      <w:r w:rsidRPr="00EB403A">
        <w:rPr>
          <w:rFonts w:ascii="Times New Roman" w:hAnsi="Times New Roman" w:cs="Times New Roman"/>
        </w:rPr>
        <w:t xml:space="preserve">can be submitted in the final year of studies </w:t>
      </w:r>
      <w:r w:rsidR="00BA3E58" w:rsidRPr="00EB403A">
        <w:rPr>
          <w:rFonts w:ascii="Times New Roman" w:hAnsi="Times New Roman" w:cs="Times New Roman"/>
        </w:rPr>
        <w:t xml:space="preserve">only </w:t>
      </w:r>
      <w:r w:rsidRPr="00EB403A">
        <w:rPr>
          <w:rFonts w:ascii="Times New Roman" w:hAnsi="Times New Roman" w:cs="Times New Roman"/>
        </w:rPr>
        <w:t xml:space="preserve">until the last day of studies at the University. The doctoral students can submit the applications for the </w:t>
      </w:r>
      <w:r w:rsidR="008F0375" w:rsidRPr="00EB403A">
        <w:rPr>
          <w:rFonts w:ascii="Times New Roman" w:hAnsi="Times New Roman" w:cs="Times New Roman"/>
        </w:rPr>
        <w:t>graduate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until the day of the end of studies and/or the date of the public defence of </w:t>
      </w:r>
      <w:r w:rsidR="001A22C7" w:rsidRPr="00EB403A">
        <w:rPr>
          <w:rFonts w:ascii="Times New Roman" w:hAnsi="Times New Roman" w:cs="Times New Roman"/>
        </w:rPr>
        <w:t xml:space="preserve">the </w:t>
      </w:r>
      <w:r w:rsidRPr="00EB403A">
        <w:rPr>
          <w:rFonts w:ascii="Times New Roman" w:hAnsi="Times New Roman" w:cs="Times New Roman"/>
        </w:rPr>
        <w:t>doctoral dissertation.</w:t>
      </w:r>
    </w:p>
    <w:p w14:paraId="5A01FAB6" w14:textId="211E922A" w:rsidR="00952CF0" w:rsidRPr="00EB403A" w:rsidRDefault="001130C6" w:rsidP="00996849">
      <w:pPr>
        <w:pStyle w:val="ListParagraph"/>
        <w:numPr>
          <w:ilvl w:val="0"/>
          <w:numId w:val="1"/>
        </w:numPr>
        <w:tabs>
          <w:tab w:val="left" w:pos="1134"/>
        </w:tabs>
        <w:spacing w:line="312" w:lineRule="auto"/>
        <w:ind w:left="0" w:right="-1" w:firstLine="709"/>
        <w:jc w:val="both"/>
        <w:rPr>
          <w:rFonts w:ascii="Times New Roman" w:hAnsi="Times New Roman" w:cs="Times New Roman"/>
        </w:rPr>
      </w:pPr>
      <w:r w:rsidRPr="00EB403A">
        <w:rPr>
          <w:rFonts w:ascii="Times New Roman" w:hAnsi="Times New Roman" w:cs="Times New Roman"/>
        </w:rPr>
        <w:t>The number of applications for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submitted by a student or graduate is unlimited.</w:t>
      </w:r>
    </w:p>
    <w:p w14:paraId="18FC03CB" w14:textId="2CDA1732" w:rsidR="00952CF0" w:rsidRPr="00EB403A" w:rsidRDefault="001130C6" w:rsidP="00996849">
      <w:pPr>
        <w:pStyle w:val="ListParagraph"/>
        <w:numPr>
          <w:ilvl w:val="0"/>
          <w:numId w:val="1"/>
        </w:numPr>
        <w:tabs>
          <w:tab w:val="left" w:pos="1134"/>
        </w:tabs>
        <w:spacing w:line="312" w:lineRule="auto"/>
        <w:ind w:left="0" w:right="-1" w:firstLine="709"/>
        <w:jc w:val="both"/>
        <w:rPr>
          <w:rFonts w:ascii="Times New Roman" w:hAnsi="Times New Roman" w:cs="Times New Roman"/>
        </w:rPr>
      </w:pPr>
      <w:r w:rsidRPr="00EB403A">
        <w:rPr>
          <w:rFonts w:ascii="Times New Roman" w:hAnsi="Times New Roman" w:cs="Times New Roman"/>
        </w:rPr>
        <w:t>The eligibility of the applications with mandatory appendices submitted for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selection is assessed and approved by the </w:t>
      </w:r>
      <w:r w:rsidR="009C0685" w:rsidRPr="00EB403A">
        <w:rPr>
          <w:rFonts w:ascii="Times New Roman" w:hAnsi="Times New Roman" w:cs="Times New Roman"/>
        </w:rPr>
        <w:t>IRC</w:t>
      </w:r>
      <w:r w:rsidR="009D0DAF" w:rsidRPr="00EB403A">
        <w:rPr>
          <w:rFonts w:ascii="Times New Roman" w:hAnsi="Times New Roman" w:cs="Times New Roman"/>
        </w:rPr>
        <w:t xml:space="preserve"> </w:t>
      </w:r>
      <w:r w:rsidRPr="00EB403A">
        <w:rPr>
          <w:rFonts w:ascii="Times New Roman" w:hAnsi="Times New Roman" w:cs="Times New Roman"/>
        </w:rPr>
        <w:t>of the faculty or the</w:t>
      </w:r>
      <w:r w:rsidR="009D0DAF" w:rsidRPr="00EB403A">
        <w:rPr>
          <w:rFonts w:ascii="Times New Roman" w:hAnsi="Times New Roman" w:cs="Times New Roman"/>
        </w:rPr>
        <w:t xml:space="preserve"> </w:t>
      </w:r>
      <w:r w:rsidR="009C0685" w:rsidRPr="00EB403A">
        <w:rPr>
          <w:rFonts w:ascii="Times New Roman" w:hAnsi="Times New Roman" w:cs="Times New Roman"/>
        </w:rPr>
        <w:t>Doctoral School</w:t>
      </w:r>
      <w:r w:rsidR="009D0DAF" w:rsidRPr="00EB403A">
        <w:rPr>
          <w:rFonts w:ascii="Times New Roman" w:hAnsi="Times New Roman" w:cs="Times New Roman"/>
        </w:rPr>
        <w:t>.</w:t>
      </w:r>
    </w:p>
    <w:p w14:paraId="172A36E6" w14:textId="45B8AD02" w:rsidR="00534C57" w:rsidRPr="00EB403A" w:rsidRDefault="001130C6" w:rsidP="00996849">
      <w:pPr>
        <w:pStyle w:val="ListParagraph"/>
        <w:numPr>
          <w:ilvl w:val="0"/>
          <w:numId w:val="1"/>
        </w:numPr>
        <w:tabs>
          <w:tab w:val="left" w:pos="1134"/>
        </w:tabs>
        <w:spacing w:line="312" w:lineRule="auto"/>
        <w:ind w:left="0" w:right="-1" w:firstLine="709"/>
        <w:jc w:val="both"/>
        <w:rPr>
          <w:rFonts w:ascii="Times New Roman" w:hAnsi="Times New Roman" w:cs="Times New Roman"/>
        </w:rPr>
      </w:pPr>
      <w:r w:rsidRPr="00EB403A">
        <w:rPr>
          <w:rFonts w:ascii="Times New Roman" w:hAnsi="Times New Roman" w:cs="Times New Roman"/>
        </w:rPr>
        <w:t xml:space="preserve">The </w:t>
      </w:r>
      <w:r w:rsidR="000C14BD" w:rsidRPr="00EB403A">
        <w:rPr>
          <w:rFonts w:ascii="Times New Roman" w:hAnsi="Times New Roman" w:cs="Times New Roman"/>
        </w:rPr>
        <w:t xml:space="preserve">following </w:t>
      </w:r>
      <w:r w:rsidRPr="00EB403A">
        <w:rPr>
          <w:rFonts w:ascii="Times New Roman" w:hAnsi="Times New Roman" w:cs="Times New Roman"/>
        </w:rPr>
        <w:t xml:space="preserve">are the </w:t>
      </w:r>
      <w:r w:rsidR="000C14BD" w:rsidRPr="00EB403A">
        <w:rPr>
          <w:rFonts w:ascii="Times New Roman" w:hAnsi="Times New Roman" w:cs="Times New Roman"/>
        </w:rPr>
        <w:t>main criteria of the</w:t>
      </w:r>
      <w:r w:rsidR="003439F1" w:rsidRPr="00EB403A">
        <w:rPr>
          <w:rFonts w:ascii="Times New Roman" w:hAnsi="Times New Roman" w:cs="Times New Roman"/>
        </w:rPr>
        <w:t xml:space="preserve"> internship</w:t>
      </w:r>
      <w:r w:rsidR="000C14BD" w:rsidRPr="00EB403A">
        <w:rPr>
          <w:rFonts w:ascii="Times New Roman" w:hAnsi="Times New Roman" w:cs="Times New Roman"/>
        </w:rPr>
        <w:t xml:space="preserve"> selection competition</w:t>
      </w:r>
      <w:r w:rsidR="00A56433" w:rsidRPr="00EB403A">
        <w:rPr>
          <w:rFonts w:ascii="Times New Roman" w:hAnsi="Times New Roman" w:cs="Times New Roman"/>
        </w:rPr>
        <w:t>:</w:t>
      </w:r>
    </w:p>
    <w:p w14:paraId="4988D937" w14:textId="0CBEBE69" w:rsidR="00534C57" w:rsidRPr="00EB403A" w:rsidRDefault="001130C6" w:rsidP="00996849">
      <w:pPr>
        <w:pStyle w:val="ListParagraph"/>
        <w:numPr>
          <w:ilvl w:val="1"/>
          <w:numId w:val="1"/>
        </w:numPr>
        <w:tabs>
          <w:tab w:val="left" w:pos="1276"/>
        </w:tabs>
        <w:spacing w:line="312" w:lineRule="auto"/>
        <w:ind w:left="0" w:right="-1" w:firstLine="709"/>
        <w:jc w:val="both"/>
        <w:rPr>
          <w:rFonts w:ascii="Times New Roman" w:hAnsi="Times New Roman" w:cs="Times New Roman"/>
        </w:rPr>
      </w:pPr>
      <w:r w:rsidRPr="00EB403A">
        <w:rPr>
          <w:rFonts w:ascii="Times New Roman" w:hAnsi="Times New Roman" w:cs="Times New Roman"/>
        </w:rPr>
        <w:t>The student’s or graduate’s grade point average of all the studies at the University in the current study cycle until the</w:t>
      </w:r>
      <w:r w:rsidR="003439F1" w:rsidRPr="00EB403A">
        <w:rPr>
          <w:rFonts w:ascii="Times New Roman" w:hAnsi="Times New Roman" w:cs="Times New Roman"/>
        </w:rPr>
        <w:t xml:space="preserve"> internship</w:t>
      </w:r>
      <w:r w:rsidR="0083395E" w:rsidRPr="00EB403A">
        <w:rPr>
          <w:rFonts w:ascii="Times New Roman" w:hAnsi="Times New Roman" w:cs="Times New Roman"/>
        </w:rPr>
        <w:t xml:space="preserve"> selection competition</w:t>
      </w:r>
      <w:r w:rsidR="00A56433" w:rsidRPr="00EB403A">
        <w:rPr>
          <w:rFonts w:ascii="Times New Roman" w:hAnsi="Times New Roman" w:cs="Times New Roman"/>
        </w:rPr>
        <w:t>;</w:t>
      </w:r>
    </w:p>
    <w:p w14:paraId="2201EDA5" w14:textId="4EB957EA" w:rsidR="00534C57" w:rsidRPr="00EB403A" w:rsidRDefault="000C14BD" w:rsidP="00996849">
      <w:pPr>
        <w:pStyle w:val="ListParagraph"/>
        <w:numPr>
          <w:ilvl w:val="1"/>
          <w:numId w:val="1"/>
        </w:numPr>
        <w:tabs>
          <w:tab w:val="left" w:pos="1276"/>
        </w:tabs>
        <w:spacing w:line="312" w:lineRule="auto"/>
        <w:ind w:left="0" w:right="-1" w:firstLine="709"/>
        <w:jc w:val="both"/>
        <w:rPr>
          <w:rFonts w:ascii="Times New Roman" w:hAnsi="Times New Roman" w:cs="Times New Roman"/>
        </w:rPr>
      </w:pPr>
      <w:r w:rsidRPr="00EB403A">
        <w:rPr>
          <w:rFonts w:ascii="Times New Roman" w:hAnsi="Times New Roman" w:cs="Times New Roman"/>
        </w:rPr>
        <w:t>The compliance of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plan with the student’s study programme </w:t>
      </w:r>
      <w:r w:rsidR="000F0F19" w:rsidRPr="00EB403A">
        <w:rPr>
          <w:rFonts w:ascii="Times New Roman" w:hAnsi="Times New Roman" w:cs="Times New Roman"/>
        </w:rPr>
        <w:t>or</w:t>
      </w:r>
      <w:r w:rsidRPr="00EB403A">
        <w:rPr>
          <w:rFonts w:ascii="Times New Roman" w:hAnsi="Times New Roman" w:cs="Times New Roman"/>
        </w:rPr>
        <w:t xml:space="preserve"> doctoral studies </w:t>
      </w:r>
      <w:r w:rsidR="001A22C7" w:rsidRPr="00EB403A">
        <w:rPr>
          <w:rFonts w:ascii="Times New Roman" w:hAnsi="Times New Roman" w:cs="Times New Roman"/>
        </w:rPr>
        <w:t xml:space="preserve">of </w:t>
      </w:r>
      <w:r w:rsidRPr="00EB403A">
        <w:rPr>
          <w:rFonts w:ascii="Times New Roman" w:hAnsi="Times New Roman" w:cs="Times New Roman"/>
        </w:rPr>
        <w:t>the science field at the University. In the case of the</w:t>
      </w:r>
      <w:r w:rsidR="00A56433" w:rsidRPr="00EB403A">
        <w:rPr>
          <w:rFonts w:ascii="Times New Roman" w:hAnsi="Times New Roman" w:cs="Times New Roman"/>
        </w:rPr>
        <w:t xml:space="preserve"> </w:t>
      </w:r>
      <w:r w:rsidRPr="00EB403A">
        <w:rPr>
          <w:rFonts w:ascii="Times New Roman" w:hAnsi="Times New Roman" w:cs="Times New Roman"/>
        </w:rPr>
        <w:t>g</w:t>
      </w:r>
      <w:r w:rsidR="00465FF7" w:rsidRPr="00EB403A">
        <w:rPr>
          <w:rFonts w:ascii="Times New Roman" w:hAnsi="Times New Roman" w:cs="Times New Roman"/>
        </w:rPr>
        <w:t>raduate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the plan has to be compliant with the study programme(s) </w:t>
      </w:r>
      <w:r w:rsidR="00AF4EC3" w:rsidRPr="00EB403A">
        <w:rPr>
          <w:rFonts w:ascii="Times New Roman" w:hAnsi="Times New Roman" w:cs="Times New Roman"/>
        </w:rPr>
        <w:t>or</w:t>
      </w:r>
      <w:r w:rsidRPr="00EB403A">
        <w:rPr>
          <w:rFonts w:ascii="Times New Roman" w:hAnsi="Times New Roman" w:cs="Times New Roman"/>
        </w:rPr>
        <w:t xml:space="preserve"> doctoral studies of the science field completed at the University;</w:t>
      </w:r>
    </w:p>
    <w:p w14:paraId="3F06A48A" w14:textId="45EE21A4" w:rsidR="005D3B29" w:rsidRPr="00EB403A" w:rsidRDefault="000C14BD" w:rsidP="00996849">
      <w:pPr>
        <w:pStyle w:val="ListParagraph"/>
        <w:numPr>
          <w:ilvl w:val="1"/>
          <w:numId w:val="1"/>
        </w:numPr>
        <w:tabs>
          <w:tab w:val="left" w:pos="1276"/>
        </w:tabs>
        <w:spacing w:line="312" w:lineRule="auto"/>
        <w:ind w:left="0" w:right="-1" w:firstLine="709"/>
        <w:jc w:val="both"/>
        <w:rPr>
          <w:rFonts w:ascii="Times New Roman" w:hAnsi="Times New Roman" w:cs="Times New Roman"/>
        </w:rPr>
      </w:pPr>
      <w:r w:rsidRPr="00EB403A">
        <w:rPr>
          <w:rFonts w:ascii="Times New Roman" w:hAnsi="Times New Roman" w:cs="Times New Roman"/>
        </w:rPr>
        <w:t xml:space="preserve">The clarity and </w:t>
      </w:r>
      <w:r w:rsidR="004D4630" w:rsidRPr="00EB403A">
        <w:rPr>
          <w:rFonts w:ascii="Times New Roman" w:hAnsi="Times New Roman" w:cs="Times New Roman"/>
        </w:rPr>
        <w:t>justification</w:t>
      </w:r>
      <w:r w:rsidRPr="00EB403A">
        <w:rPr>
          <w:rFonts w:ascii="Times New Roman" w:hAnsi="Times New Roman" w:cs="Times New Roman"/>
        </w:rPr>
        <w:t xml:space="preserve"> of the student’s or graduate’s motivation for the</w:t>
      </w:r>
      <w:r w:rsidR="003439F1" w:rsidRPr="00EB403A">
        <w:rPr>
          <w:rFonts w:ascii="Times New Roman" w:hAnsi="Times New Roman" w:cs="Times New Roman"/>
        </w:rPr>
        <w:t xml:space="preserve"> internship</w:t>
      </w:r>
      <w:r w:rsidRPr="00EB403A">
        <w:rPr>
          <w:rFonts w:ascii="Times New Roman" w:hAnsi="Times New Roman" w:cs="Times New Roman"/>
        </w:rPr>
        <w:t>.</w:t>
      </w:r>
      <w:r w:rsidR="00A56433" w:rsidRPr="00EB403A">
        <w:rPr>
          <w:rFonts w:ascii="Times New Roman" w:hAnsi="Times New Roman" w:cs="Times New Roman"/>
        </w:rPr>
        <w:t xml:space="preserve"> </w:t>
      </w:r>
    </w:p>
    <w:p w14:paraId="7CE3148D" w14:textId="5B8D603A" w:rsidR="00A56433" w:rsidRPr="00EB403A" w:rsidRDefault="000C14BD" w:rsidP="00996849">
      <w:pPr>
        <w:numPr>
          <w:ilvl w:val="0"/>
          <w:numId w:val="1"/>
        </w:numPr>
        <w:tabs>
          <w:tab w:val="left" w:pos="1134"/>
          <w:tab w:val="left" w:pos="1276"/>
          <w:tab w:val="left" w:pos="1702"/>
        </w:tabs>
        <w:spacing w:line="312" w:lineRule="auto"/>
        <w:ind w:left="0" w:right="-1" w:firstLine="709"/>
        <w:jc w:val="both"/>
        <w:rPr>
          <w:rFonts w:ascii="Times New Roman" w:hAnsi="Times New Roman" w:cs="Times New Roman"/>
        </w:rPr>
      </w:pPr>
      <w:r w:rsidRPr="00EB403A">
        <w:rPr>
          <w:rFonts w:ascii="Times New Roman" w:hAnsi="Times New Roman" w:cs="Times New Roman"/>
        </w:rPr>
        <w:t>The following are the additional criteria of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selection competition:</w:t>
      </w:r>
    </w:p>
    <w:p w14:paraId="2E985DEF" w14:textId="59B16E21" w:rsidR="00A56433" w:rsidRPr="00EB403A" w:rsidRDefault="000C14BD" w:rsidP="00996849">
      <w:pPr>
        <w:numPr>
          <w:ilvl w:val="1"/>
          <w:numId w:val="1"/>
        </w:numPr>
        <w:tabs>
          <w:tab w:val="left" w:pos="142"/>
          <w:tab w:val="left" w:pos="1276"/>
          <w:tab w:val="left" w:pos="1702"/>
        </w:tabs>
        <w:spacing w:line="312" w:lineRule="auto"/>
        <w:ind w:left="0" w:right="-1" w:firstLine="709"/>
        <w:jc w:val="both"/>
        <w:rPr>
          <w:rFonts w:ascii="Times New Roman" w:hAnsi="Times New Roman" w:cs="Times New Roman"/>
        </w:rPr>
      </w:pPr>
      <w:r w:rsidRPr="00EB403A">
        <w:rPr>
          <w:rFonts w:ascii="Times New Roman" w:hAnsi="Times New Roman" w:cs="Times New Roman"/>
        </w:rPr>
        <w:t>Participation in the professional</w:t>
      </w:r>
      <w:r w:rsidR="003439F1" w:rsidRPr="00EB403A">
        <w:rPr>
          <w:rFonts w:ascii="Times New Roman" w:hAnsi="Times New Roman" w:cs="Times New Roman"/>
        </w:rPr>
        <w:t xml:space="preserve"> internship</w:t>
      </w:r>
      <w:r w:rsidRPr="00EB403A">
        <w:rPr>
          <w:rFonts w:ascii="Times New Roman" w:hAnsi="Times New Roman" w:cs="Times New Roman"/>
        </w:rPr>
        <w:t xml:space="preserve"> included in the study programme of the University;</w:t>
      </w:r>
    </w:p>
    <w:p w14:paraId="26586547" w14:textId="77777777" w:rsidR="00A56433" w:rsidRPr="00EB403A" w:rsidRDefault="000C14BD" w:rsidP="00996849">
      <w:pPr>
        <w:numPr>
          <w:ilvl w:val="1"/>
          <w:numId w:val="1"/>
        </w:numPr>
        <w:tabs>
          <w:tab w:val="left" w:pos="142"/>
          <w:tab w:val="left" w:pos="1276"/>
          <w:tab w:val="left" w:pos="1702"/>
        </w:tabs>
        <w:spacing w:line="312" w:lineRule="auto"/>
        <w:ind w:left="0" w:right="-1" w:firstLine="709"/>
        <w:jc w:val="both"/>
        <w:rPr>
          <w:rFonts w:ascii="Times New Roman" w:hAnsi="Times New Roman" w:cs="Times New Roman"/>
        </w:rPr>
      </w:pPr>
      <w:r w:rsidRPr="00EB403A">
        <w:rPr>
          <w:rFonts w:ascii="Times New Roman" w:hAnsi="Times New Roman" w:cs="Times New Roman"/>
        </w:rPr>
        <w:t>Published scientific publications;</w:t>
      </w:r>
    </w:p>
    <w:p w14:paraId="28322B43" w14:textId="4A513F13" w:rsidR="00A56433" w:rsidRPr="00EB403A" w:rsidRDefault="000C14BD" w:rsidP="00996849">
      <w:pPr>
        <w:numPr>
          <w:ilvl w:val="1"/>
          <w:numId w:val="1"/>
        </w:numPr>
        <w:tabs>
          <w:tab w:val="left" w:pos="142"/>
          <w:tab w:val="left" w:pos="1276"/>
          <w:tab w:val="left" w:pos="1702"/>
        </w:tabs>
        <w:spacing w:line="312" w:lineRule="auto"/>
        <w:ind w:left="0" w:right="-1" w:firstLine="709"/>
        <w:jc w:val="both"/>
        <w:rPr>
          <w:rFonts w:ascii="Times New Roman" w:hAnsi="Times New Roman" w:cs="Times New Roman"/>
        </w:rPr>
      </w:pPr>
      <w:r w:rsidRPr="00EB403A">
        <w:rPr>
          <w:rFonts w:ascii="Times New Roman" w:hAnsi="Times New Roman" w:cs="Times New Roman"/>
        </w:rPr>
        <w:t>Participation in scientific conferences (oral or poster presentation)</w:t>
      </w:r>
      <w:r w:rsidR="00A56433" w:rsidRPr="00EB403A">
        <w:rPr>
          <w:rFonts w:ascii="Times New Roman" w:hAnsi="Times New Roman" w:cs="Times New Roman"/>
        </w:rPr>
        <w:t>;</w:t>
      </w:r>
    </w:p>
    <w:p w14:paraId="27B27458" w14:textId="77777777" w:rsidR="00A56433" w:rsidRPr="00EB403A" w:rsidRDefault="000C14BD" w:rsidP="00996849">
      <w:pPr>
        <w:numPr>
          <w:ilvl w:val="1"/>
          <w:numId w:val="1"/>
        </w:numPr>
        <w:tabs>
          <w:tab w:val="left" w:pos="142"/>
          <w:tab w:val="left" w:pos="1276"/>
          <w:tab w:val="left" w:pos="1702"/>
        </w:tabs>
        <w:spacing w:line="312" w:lineRule="auto"/>
        <w:ind w:left="0" w:firstLine="709"/>
        <w:jc w:val="both"/>
        <w:rPr>
          <w:rFonts w:ascii="Times New Roman" w:hAnsi="Times New Roman" w:cs="Times New Roman"/>
        </w:rPr>
      </w:pPr>
      <w:r w:rsidRPr="00EB403A">
        <w:rPr>
          <w:rFonts w:ascii="Times New Roman" w:hAnsi="Times New Roman" w:cs="Times New Roman"/>
        </w:rPr>
        <w:t>Participation in the activities of research projects</w:t>
      </w:r>
    </w:p>
    <w:p w14:paraId="042626FE" w14:textId="2DAA47B1" w:rsidR="00A56433" w:rsidRPr="00EB403A" w:rsidRDefault="000C14BD" w:rsidP="00996849">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The competition score of the</w:t>
      </w:r>
      <w:r w:rsidR="003439F1" w:rsidRPr="00EB403A">
        <w:rPr>
          <w:rFonts w:ascii="Times New Roman" w:hAnsi="Times New Roman" w:cs="Times New Roman"/>
        </w:rPr>
        <w:t xml:space="preserve"> internship</w:t>
      </w:r>
      <w:r w:rsidR="0083395E" w:rsidRPr="00EB403A">
        <w:rPr>
          <w:rFonts w:ascii="Times New Roman" w:hAnsi="Times New Roman" w:cs="Times New Roman"/>
        </w:rPr>
        <w:t xml:space="preserve"> selection competition</w:t>
      </w:r>
      <w:r w:rsidR="00A56433" w:rsidRPr="00EB403A">
        <w:rPr>
          <w:rFonts w:ascii="Times New Roman" w:hAnsi="Times New Roman" w:cs="Times New Roman"/>
        </w:rPr>
        <w:t xml:space="preserve"> </w:t>
      </w:r>
      <w:r w:rsidRPr="00EB403A">
        <w:rPr>
          <w:rFonts w:ascii="Times New Roman" w:hAnsi="Times New Roman" w:cs="Times New Roman"/>
        </w:rPr>
        <w:t>(hereinafter – CS</w:t>
      </w:r>
      <w:r w:rsidR="00A56433" w:rsidRPr="00EB403A">
        <w:rPr>
          <w:rFonts w:ascii="Times New Roman" w:hAnsi="Times New Roman" w:cs="Times New Roman"/>
        </w:rPr>
        <w:t>)</w:t>
      </w:r>
      <w:r w:rsidRPr="00EB403A">
        <w:rPr>
          <w:rFonts w:ascii="Times New Roman" w:hAnsi="Times New Roman" w:cs="Times New Roman"/>
        </w:rPr>
        <w:t xml:space="preserve"> is calculated using the formula:</w:t>
      </w:r>
      <w:r w:rsidR="00A56433" w:rsidRPr="00EB403A">
        <w:rPr>
          <w:rFonts w:ascii="Times New Roman" w:hAnsi="Times New Roman" w:cs="Times New Roman"/>
        </w:rPr>
        <w:t xml:space="preserve"> </w:t>
      </w:r>
      <w:r w:rsidRPr="00EB403A">
        <w:rPr>
          <w:rFonts w:ascii="Times New Roman" w:hAnsi="Times New Roman" w:cs="Times New Roman"/>
        </w:rPr>
        <w:t>CS</w:t>
      </w:r>
      <w:r w:rsidR="00A56433" w:rsidRPr="00EB403A">
        <w:rPr>
          <w:rFonts w:ascii="Times New Roman" w:hAnsi="Times New Roman" w:cs="Times New Roman"/>
        </w:rPr>
        <w:t xml:space="preserve"> = (</w:t>
      </w:r>
      <w:r w:rsidRPr="00EB403A">
        <w:rPr>
          <w:rFonts w:ascii="Times New Roman" w:hAnsi="Times New Roman" w:cs="Times New Roman"/>
        </w:rPr>
        <w:t xml:space="preserve">grade point average </w:t>
      </w:r>
      <w:r w:rsidR="00A56433" w:rsidRPr="00EB403A">
        <w:rPr>
          <w:rFonts w:ascii="Times New Roman" w:hAnsi="Times New Roman" w:cs="Times New Roman"/>
        </w:rPr>
        <w:t>* 0</w:t>
      </w:r>
      <w:r w:rsidRPr="00EB403A">
        <w:rPr>
          <w:rFonts w:ascii="Times New Roman" w:hAnsi="Times New Roman" w:cs="Times New Roman"/>
        </w:rPr>
        <w:t>.</w:t>
      </w:r>
      <w:r w:rsidR="00A56433" w:rsidRPr="00EB403A">
        <w:rPr>
          <w:rFonts w:ascii="Times New Roman" w:hAnsi="Times New Roman" w:cs="Times New Roman"/>
        </w:rPr>
        <w:t>40) + (</w:t>
      </w:r>
      <w:r w:rsidRPr="00EB403A">
        <w:rPr>
          <w:rFonts w:ascii="Times New Roman" w:hAnsi="Times New Roman" w:cs="Times New Roman"/>
        </w:rPr>
        <w:t>evaluation of the compliance of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plan with the study programme </w:t>
      </w:r>
      <w:r w:rsidR="00C5345E" w:rsidRPr="00EB403A">
        <w:rPr>
          <w:rFonts w:ascii="Times New Roman" w:hAnsi="Times New Roman" w:cs="Times New Roman"/>
        </w:rPr>
        <w:t>or</w:t>
      </w:r>
      <w:r w:rsidRPr="00EB403A">
        <w:rPr>
          <w:rFonts w:ascii="Times New Roman" w:hAnsi="Times New Roman" w:cs="Times New Roman"/>
        </w:rPr>
        <w:t xml:space="preserve"> doctoral studies of the science field at the University </w:t>
      </w:r>
      <w:r w:rsidR="00A56433" w:rsidRPr="00EB403A">
        <w:rPr>
          <w:rFonts w:ascii="Times New Roman" w:hAnsi="Times New Roman" w:cs="Times New Roman"/>
        </w:rPr>
        <w:t>* 0</w:t>
      </w:r>
      <w:r w:rsidRPr="00EB403A">
        <w:rPr>
          <w:rFonts w:ascii="Times New Roman" w:hAnsi="Times New Roman" w:cs="Times New Roman"/>
        </w:rPr>
        <w:t>.</w:t>
      </w:r>
      <w:r w:rsidR="00A56433" w:rsidRPr="00EB403A">
        <w:rPr>
          <w:rFonts w:ascii="Times New Roman" w:hAnsi="Times New Roman" w:cs="Times New Roman"/>
        </w:rPr>
        <w:t>20) + (</w:t>
      </w:r>
      <w:r w:rsidRPr="00EB403A">
        <w:rPr>
          <w:rFonts w:ascii="Times New Roman" w:hAnsi="Times New Roman" w:cs="Times New Roman"/>
        </w:rPr>
        <w:t>evaluation of the letter of motivation</w:t>
      </w:r>
      <w:r w:rsidR="00A56433" w:rsidRPr="00EB403A">
        <w:rPr>
          <w:rFonts w:ascii="Times New Roman" w:hAnsi="Times New Roman" w:cs="Times New Roman"/>
        </w:rPr>
        <w:t xml:space="preserve"> * 0</w:t>
      </w:r>
      <w:r w:rsidRPr="00EB403A">
        <w:rPr>
          <w:rFonts w:ascii="Times New Roman" w:hAnsi="Times New Roman" w:cs="Times New Roman"/>
        </w:rPr>
        <w:t>.</w:t>
      </w:r>
      <w:r w:rsidR="00A56433" w:rsidRPr="00EB403A">
        <w:rPr>
          <w:rFonts w:ascii="Times New Roman" w:hAnsi="Times New Roman" w:cs="Times New Roman"/>
        </w:rPr>
        <w:t>15) + (</w:t>
      </w:r>
      <w:r w:rsidRPr="00EB403A">
        <w:rPr>
          <w:rFonts w:ascii="Times New Roman" w:hAnsi="Times New Roman" w:cs="Times New Roman"/>
        </w:rPr>
        <w:t>participation in the professional</w:t>
      </w:r>
      <w:r w:rsidR="003439F1" w:rsidRPr="00EB403A">
        <w:rPr>
          <w:rFonts w:ascii="Times New Roman" w:hAnsi="Times New Roman" w:cs="Times New Roman"/>
        </w:rPr>
        <w:t xml:space="preserve"> internship</w:t>
      </w:r>
      <w:r w:rsidR="00A56433" w:rsidRPr="00EB403A">
        <w:rPr>
          <w:rFonts w:ascii="Times New Roman" w:hAnsi="Times New Roman" w:cs="Times New Roman"/>
        </w:rPr>
        <w:t xml:space="preserve"> * 0</w:t>
      </w:r>
      <w:r w:rsidRPr="00EB403A">
        <w:rPr>
          <w:rFonts w:ascii="Times New Roman" w:hAnsi="Times New Roman" w:cs="Times New Roman"/>
        </w:rPr>
        <w:t>.</w:t>
      </w:r>
      <w:r w:rsidR="00A56433" w:rsidRPr="00EB403A">
        <w:rPr>
          <w:rFonts w:ascii="Times New Roman" w:hAnsi="Times New Roman" w:cs="Times New Roman"/>
        </w:rPr>
        <w:t>10) + (</w:t>
      </w:r>
      <w:r w:rsidR="00672F03" w:rsidRPr="00EB403A">
        <w:rPr>
          <w:rFonts w:ascii="Times New Roman" w:hAnsi="Times New Roman" w:cs="Times New Roman"/>
        </w:rPr>
        <w:t>number of scientific publications</w:t>
      </w:r>
      <w:r w:rsidR="00A56433" w:rsidRPr="00EB403A">
        <w:rPr>
          <w:rFonts w:ascii="Times New Roman" w:hAnsi="Times New Roman" w:cs="Times New Roman"/>
        </w:rPr>
        <w:t xml:space="preserve"> * 0</w:t>
      </w:r>
      <w:r w:rsidR="00672F03" w:rsidRPr="00EB403A">
        <w:rPr>
          <w:rFonts w:ascii="Times New Roman" w:hAnsi="Times New Roman" w:cs="Times New Roman"/>
        </w:rPr>
        <w:t>.</w:t>
      </w:r>
      <w:r w:rsidR="00A56433" w:rsidRPr="00EB403A">
        <w:rPr>
          <w:rFonts w:ascii="Times New Roman" w:hAnsi="Times New Roman" w:cs="Times New Roman"/>
        </w:rPr>
        <w:t>05) + (</w:t>
      </w:r>
      <w:r w:rsidR="00672F03" w:rsidRPr="00EB403A">
        <w:rPr>
          <w:rFonts w:ascii="Times New Roman" w:hAnsi="Times New Roman" w:cs="Times New Roman"/>
        </w:rPr>
        <w:t xml:space="preserve">number of presentations in scientific conferences </w:t>
      </w:r>
      <w:r w:rsidR="00A56433" w:rsidRPr="00EB403A">
        <w:rPr>
          <w:rFonts w:ascii="Times New Roman" w:hAnsi="Times New Roman" w:cs="Times New Roman"/>
        </w:rPr>
        <w:t>* 0</w:t>
      </w:r>
      <w:r w:rsidR="00672F03" w:rsidRPr="00EB403A">
        <w:rPr>
          <w:rFonts w:ascii="Times New Roman" w:hAnsi="Times New Roman" w:cs="Times New Roman"/>
        </w:rPr>
        <w:t>.</w:t>
      </w:r>
      <w:r w:rsidR="00A56433" w:rsidRPr="00EB403A">
        <w:rPr>
          <w:rFonts w:ascii="Times New Roman" w:hAnsi="Times New Roman" w:cs="Times New Roman"/>
        </w:rPr>
        <w:t>05) + (</w:t>
      </w:r>
      <w:r w:rsidR="00672F03" w:rsidRPr="00EB403A">
        <w:rPr>
          <w:rFonts w:ascii="Times New Roman" w:hAnsi="Times New Roman" w:cs="Times New Roman"/>
        </w:rPr>
        <w:t>number of research projects</w:t>
      </w:r>
      <w:r w:rsidR="00A56433" w:rsidRPr="00EB403A">
        <w:rPr>
          <w:rFonts w:ascii="Times New Roman" w:hAnsi="Times New Roman" w:cs="Times New Roman"/>
        </w:rPr>
        <w:t xml:space="preserve"> * 0</w:t>
      </w:r>
      <w:r w:rsidR="00672F03" w:rsidRPr="00EB403A">
        <w:rPr>
          <w:rFonts w:ascii="Times New Roman" w:hAnsi="Times New Roman" w:cs="Times New Roman"/>
        </w:rPr>
        <w:t>.</w:t>
      </w:r>
      <w:r w:rsidR="00A56433" w:rsidRPr="00EB403A">
        <w:rPr>
          <w:rFonts w:ascii="Times New Roman" w:hAnsi="Times New Roman" w:cs="Times New Roman"/>
        </w:rPr>
        <w:t>05).</w:t>
      </w:r>
    </w:p>
    <w:p w14:paraId="6746FE20" w14:textId="3D5EF510" w:rsidR="006F3C65" w:rsidRPr="00EB403A" w:rsidRDefault="00672F03" w:rsidP="00996849">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There are separate competition queues of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selection participants for students and graduates; in the case of limited financing, the priority is given to the </w:t>
      </w:r>
      <w:r w:rsidR="00933650" w:rsidRPr="00EB403A">
        <w:rPr>
          <w:rFonts w:ascii="Times New Roman" w:hAnsi="Times New Roman" w:cs="Times New Roman"/>
        </w:rPr>
        <w:t>s</w:t>
      </w:r>
      <w:r w:rsidR="00A56433" w:rsidRPr="00EB403A">
        <w:rPr>
          <w:rFonts w:ascii="Times New Roman" w:hAnsi="Times New Roman" w:cs="Times New Roman"/>
        </w:rPr>
        <w:t>tudent</w:t>
      </w:r>
      <w:r w:rsidR="003439F1" w:rsidRPr="00EB403A">
        <w:rPr>
          <w:rFonts w:ascii="Times New Roman" w:hAnsi="Times New Roman" w:cs="Times New Roman"/>
        </w:rPr>
        <w:t xml:space="preserve"> internship</w:t>
      </w:r>
      <w:r w:rsidR="00A56433" w:rsidRPr="00EB403A">
        <w:rPr>
          <w:rFonts w:ascii="Times New Roman" w:hAnsi="Times New Roman" w:cs="Times New Roman"/>
        </w:rPr>
        <w:t xml:space="preserve"> </w:t>
      </w:r>
      <w:r w:rsidRPr="00EB403A">
        <w:rPr>
          <w:rFonts w:ascii="Times New Roman" w:hAnsi="Times New Roman" w:cs="Times New Roman"/>
        </w:rPr>
        <w:t>over the</w:t>
      </w:r>
      <w:r w:rsidR="00A56433" w:rsidRPr="00EB403A">
        <w:rPr>
          <w:rFonts w:ascii="Times New Roman" w:hAnsi="Times New Roman" w:cs="Times New Roman"/>
        </w:rPr>
        <w:t xml:space="preserve"> </w:t>
      </w:r>
      <w:r w:rsidR="00465FF7" w:rsidRPr="00EB403A">
        <w:rPr>
          <w:rFonts w:ascii="Times New Roman" w:hAnsi="Times New Roman" w:cs="Times New Roman"/>
        </w:rPr>
        <w:t>graduate</w:t>
      </w:r>
      <w:r w:rsidR="003439F1" w:rsidRPr="00EB403A">
        <w:rPr>
          <w:rFonts w:ascii="Times New Roman" w:hAnsi="Times New Roman" w:cs="Times New Roman"/>
        </w:rPr>
        <w:t xml:space="preserve"> internship</w:t>
      </w:r>
      <w:r w:rsidR="00A56433" w:rsidRPr="00EB403A">
        <w:rPr>
          <w:rFonts w:ascii="Times New Roman" w:hAnsi="Times New Roman" w:cs="Times New Roman"/>
        </w:rPr>
        <w:t>.</w:t>
      </w:r>
      <w:r w:rsidR="00933650" w:rsidRPr="00EB403A">
        <w:rPr>
          <w:rFonts w:ascii="Times New Roman" w:hAnsi="Times New Roman" w:cs="Times New Roman"/>
        </w:rPr>
        <w:t xml:space="preserve"> </w:t>
      </w:r>
    </w:p>
    <w:p w14:paraId="46B29BA4" w14:textId="262603F9" w:rsidR="00A56433" w:rsidRPr="00EB403A" w:rsidRDefault="00672F03" w:rsidP="00996849">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The s</w:t>
      </w:r>
      <w:r w:rsidR="009C0685" w:rsidRPr="00EB403A">
        <w:rPr>
          <w:rFonts w:ascii="Times New Roman" w:hAnsi="Times New Roman" w:cs="Times New Roman"/>
        </w:rPr>
        <w:t>tudents or graduates</w:t>
      </w:r>
      <w:r w:rsidR="00A56433" w:rsidRPr="00EB403A">
        <w:rPr>
          <w:rFonts w:ascii="Times New Roman" w:hAnsi="Times New Roman" w:cs="Times New Roman"/>
        </w:rPr>
        <w:t xml:space="preserve"> </w:t>
      </w:r>
      <w:r w:rsidRPr="00EB403A">
        <w:rPr>
          <w:rFonts w:ascii="Times New Roman" w:hAnsi="Times New Roman" w:cs="Times New Roman"/>
        </w:rPr>
        <w:t>who wish to complete the</w:t>
      </w:r>
      <w:r w:rsidR="003439F1" w:rsidRPr="00EB403A">
        <w:rPr>
          <w:rFonts w:ascii="Times New Roman" w:hAnsi="Times New Roman" w:cs="Times New Roman"/>
        </w:rPr>
        <w:t xml:space="preserve"> internship</w:t>
      </w:r>
      <w:r w:rsidR="00A56433" w:rsidRPr="00EB403A">
        <w:rPr>
          <w:rFonts w:ascii="Times New Roman" w:hAnsi="Times New Roman" w:cs="Times New Roman"/>
        </w:rPr>
        <w:t xml:space="preserve"> </w:t>
      </w:r>
      <w:r w:rsidRPr="00EB403A">
        <w:rPr>
          <w:rFonts w:ascii="Times New Roman" w:hAnsi="Times New Roman" w:cs="Times New Roman"/>
        </w:rPr>
        <w:t>in their country of origi</w:t>
      </w:r>
      <w:r w:rsidR="006857B0" w:rsidRPr="00EB403A">
        <w:rPr>
          <w:rFonts w:ascii="Times New Roman" w:hAnsi="Times New Roman" w:cs="Times New Roman"/>
        </w:rPr>
        <w:t>n</w:t>
      </w:r>
      <w:r w:rsidRPr="00EB403A">
        <w:rPr>
          <w:rFonts w:ascii="Times New Roman" w:hAnsi="Times New Roman" w:cs="Times New Roman"/>
        </w:rPr>
        <w:t xml:space="preserve"> are moved to the end of the competition queue.</w:t>
      </w:r>
    </w:p>
    <w:p w14:paraId="4D09B35A" w14:textId="5D5DE3AB" w:rsidR="00A82FA4" w:rsidRPr="00EB403A" w:rsidRDefault="00672F03" w:rsidP="00996849">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The students who have already received a </w:t>
      </w:r>
      <w:r w:rsidR="00100E80" w:rsidRPr="00EB403A">
        <w:rPr>
          <w:rFonts w:ascii="Times New Roman" w:hAnsi="Times New Roman" w:cs="Times New Roman"/>
        </w:rPr>
        <w:t xml:space="preserve">scholarship </w:t>
      </w:r>
      <w:r w:rsidRPr="00EB403A">
        <w:rPr>
          <w:rFonts w:ascii="Times New Roman" w:hAnsi="Times New Roman" w:cs="Times New Roman"/>
        </w:rPr>
        <w:t xml:space="preserve">and terminated their participation in the </w:t>
      </w:r>
      <w:r w:rsidR="009C72CA" w:rsidRPr="00EB403A">
        <w:rPr>
          <w:rFonts w:ascii="Times New Roman" w:hAnsi="Times New Roman" w:cs="Times New Roman"/>
        </w:rPr>
        <w:t>Erasmus+ Programme</w:t>
      </w:r>
      <w:r w:rsidRPr="00EB403A">
        <w:rPr>
          <w:rFonts w:ascii="Times New Roman" w:hAnsi="Times New Roman" w:cs="Times New Roman"/>
        </w:rPr>
        <w:t xml:space="preserve"> without any justified and verifiable reasons are moved to the end of the competition queue.</w:t>
      </w:r>
    </w:p>
    <w:p w14:paraId="08325632" w14:textId="7BA2908E" w:rsidR="00A82FA4" w:rsidRPr="00EB403A" w:rsidRDefault="00672F03" w:rsidP="00996849">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If needed, the </w:t>
      </w:r>
      <w:r w:rsidR="00594CEF" w:rsidRPr="00EB403A">
        <w:rPr>
          <w:rFonts w:ascii="Times New Roman" w:hAnsi="Times New Roman" w:cs="Times New Roman"/>
        </w:rPr>
        <w:t>AMNO</w:t>
      </w:r>
      <w:r w:rsidR="00575BB2" w:rsidRPr="00EB403A">
        <w:rPr>
          <w:rFonts w:ascii="Times New Roman" w:hAnsi="Times New Roman" w:cs="Times New Roman"/>
        </w:rPr>
        <w:t xml:space="preserve"> </w:t>
      </w:r>
      <w:r w:rsidRPr="00EB403A">
        <w:rPr>
          <w:rFonts w:ascii="Times New Roman" w:hAnsi="Times New Roman" w:cs="Times New Roman"/>
        </w:rPr>
        <w:t>may organise additional</w:t>
      </w:r>
      <w:r w:rsidR="003439F1" w:rsidRPr="00EB403A">
        <w:rPr>
          <w:rFonts w:ascii="Times New Roman" w:hAnsi="Times New Roman" w:cs="Times New Roman"/>
        </w:rPr>
        <w:t xml:space="preserve"> internship</w:t>
      </w:r>
      <w:r w:rsidRPr="00EB403A">
        <w:rPr>
          <w:rFonts w:ascii="Times New Roman" w:hAnsi="Times New Roman" w:cs="Times New Roman"/>
        </w:rPr>
        <w:t xml:space="preserve"> selection competitions.</w:t>
      </w:r>
    </w:p>
    <w:p w14:paraId="77AA7F28" w14:textId="1CE4E246" w:rsidR="00575BB2" w:rsidRPr="00EB403A" w:rsidRDefault="009A1AFB" w:rsidP="00996849">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Each participant of the internship selection is entitled to lodge a reasoned appeal </w:t>
      </w:r>
      <w:r w:rsidR="00BE1D05" w:rsidRPr="00EB403A">
        <w:rPr>
          <w:rFonts w:ascii="Times New Roman" w:hAnsi="Times New Roman" w:cs="Times New Roman"/>
        </w:rPr>
        <w:t>regarding</w:t>
      </w:r>
      <w:r w:rsidRPr="00EB403A">
        <w:rPr>
          <w:rFonts w:ascii="Times New Roman" w:hAnsi="Times New Roman" w:cs="Times New Roman"/>
        </w:rPr>
        <w:t xml:space="preserve"> the interpretation of the results of the internship selection within 5 working days after the date of announcement of the results of the internship selection.</w:t>
      </w:r>
    </w:p>
    <w:p w14:paraId="7DAD87B6" w14:textId="192D93C3" w:rsidR="009A1AFB" w:rsidRPr="00EB403A" w:rsidRDefault="003E1EF1" w:rsidP="00996849">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A reasoned appeal regarding the decision of the selection competition is addressed to the </w:t>
      </w:r>
      <w:r w:rsidR="00C16032" w:rsidRPr="00EB403A">
        <w:rPr>
          <w:rFonts w:ascii="Times New Roman" w:hAnsi="Times New Roman" w:cs="Times New Roman"/>
        </w:rPr>
        <w:t xml:space="preserve">institutional </w:t>
      </w:r>
      <w:r w:rsidR="004D3D18" w:rsidRPr="00EB403A">
        <w:rPr>
          <w:rFonts w:ascii="Times New Roman" w:hAnsi="Times New Roman" w:cs="Times New Roman"/>
        </w:rPr>
        <w:t>Erasmus+</w:t>
      </w:r>
      <w:r w:rsidR="00C16032" w:rsidRPr="00EB403A">
        <w:rPr>
          <w:rFonts w:ascii="Times New Roman" w:hAnsi="Times New Roman" w:cs="Times New Roman"/>
        </w:rPr>
        <w:t xml:space="preserve"> coordinator</w:t>
      </w:r>
      <w:r w:rsidRPr="00EB403A">
        <w:rPr>
          <w:rFonts w:ascii="Times New Roman" w:hAnsi="Times New Roman" w:cs="Times New Roman"/>
        </w:rPr>
        <w:t xml:space="preserve"> and submitted to the secretary of the relevant selection commission.</w:t>
      </w:r>
    </w:p>
    <w:p w14:paraId="445E96E5" w14:textId="1E4C2F2D" w:rsidR="00B6240C" w:rsidRPr="00EB403A" w:rsidRDefault="005B4D9C" w:rsidP="00996849">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After examining the motives of the appeal within 10 working days, the </w:t>
      </w:r>
      <w:r w:rsidR="00C16032" w:rsidRPr="00EB403A">
        <w:rPr>
          <w:rFonts w:ascii="Times New Roman" w:hAnsi="Times New Roman" w:cs="Times New Roman"/>
        </w:rPr>
        <w:t xml:space="preserve">institutional </w:t>
      </w:r>
      <w:r w:rsidR="004D3D18" w:rsidRPr="00EB403A">
        <w:rPr>
          <w:rFonts w:ascii="Times New Roman" w:hAnsi="Times New Roman" w:cs="Times New Roman"/>
        </w:rPr>
        <w:t>Erasmus+</w:t>
      </w:r>
      <w:r w:rsidR="00C16032" w:rsidRPr="00EB403A">
        <w:rPr>
          <w:rFonts w:ascii="Times New Roman" w:hAnsi="Times New Roman" w:cs="Times New Roman"/>
        </w:rPr>
        <w:t xml:space="preserve"> coordinator</w:t>
      </w:r>
      <w:r w:rsidRPr="00EB403A">
        <w:rPr>
          <w:rFonts w:ascii="Times New Roman" w:hAnsi="Times New Roman" w:cs="Times New Roman"/>
        </w:rPr>
        <w:t xml:space="preserve"> prepares a reply and sends it to the applicant </w:t>
      </w:r>
      <w:r w:rsidR="00EB403A">
        <w:rPr>
          <w:rFonts w:ascii="Times New Roman" w:hAnsi="Times New Roman" w:cs="Times New Roman"/>
        </w:rPr>
        <w:t>at</w:t>
      </w:r>
      <w:r w:rsidRPr="00EB403A">
        <w:rPr>
          <w:rFonts w:ascii="Times New Roman" w:hAnsi="Times New Roman" w:cs="Times New Roman"/>
        </w:rPr>
        <w:t xml:space="preserve"> his/her specified email. </w:t>
      </w:r>
    </w:p>
    <w:p w14:paraId="7EC9E42B" w14:textId="2B955E95" w:rsidR="005B4D9C" w:rsidRPr="00EB403A" w:rsidRDefault="00997B33" w:rsidP="00996849">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A student or a graduate who disagrees with the decision of the </w:t>
      </w:r>
      <w:r w:rsidR="00C16032" w:rsidRPr="00EB403A">
        <w:rPr>
          <w:rFonts w:ascii="Times New Roman" w:hAnsi="Times New Roman" w:cs="Times New Roman"/>
        </w:rPr>
        <w:t xml:space="preserve">institutional </w:t>
      </w:r>
      <w:r w:rsidR="004D3D18" w:rsidRPr="00EB403A">
        <w:rPr>
          <w:rFonts w:ascii="Times New Roman" w:hAnsi="Times New Roman" w:cs="Times New Roman"/>
        </w:rPr>
        <w:t>Erasmus+</w:t>
      </w:r>
      <w:r w:rsidR="00C16032" w:rsidRPr="00EB403A">
        <w:rPr>
          <w:rFonts w:ascii="Times New Roman" w:hAnsi="Times New Roman" w:cs="Times New Roman"/>
        </w:rPr>
        <w:t xml:space="preserve"> coordinator</w:t>
      </w:r>
      <w:r w:rsidRPr="00EB403A">
        <w:rPr>
          <w:rFonts w:ascii="Times New Roman" w:hAnsi="Times New Roman" w:cs="Times New Roman"/>
        </w:rPr>
        <w:t xml:space="preserve"> may, within 3 working days, submit a petition to the Dispute Settlement Commission, established by the order of the </w:t>
      </w:r>
      <w:r w:rsidR="00D67C37" w:rsidRPr="00EB403A">
        <w:rPr>
          <w:rFonts w:ascii="Times New Roman" w:hAnsi="Times New Roman" w:cs="Times New Roman"/>
        </w:rPr>
        <w:t xml:space="preserve">rector of the </w:t>
      </w:r>
      <w:r w:rsidRPr="00EB403A">
        <w:rPr>
          <w:rFonts w:ascii="Times New Roman" w:hAnsi="Times New Roman" w:cs="Times New Roman"/>
        </w:rPr>
        <w:t>University.</w:t>
      </w:r>
    </w:p>
    <w:p w14:paraId="0E216F1E" w14:textId="77777777" w:rsidR="00A56433" w:rsidRPr="00EB403A" w:rsidRDefault="00A56433" w:rsidP="004A1CD8">
      <w:pPr>
        <w:tabs>
          <w:tab w:val="left" w:pos="142"/>
          <w:tab w:val="left" w:pos="284"/>
          <w:tab w:val="left" w:pos="851"/>
          <w:tab w:val="left" w:pos="1418"/>
          <w:tab w:val="left" w:pos="1701"/>
        </w:tabs>
        <w:spacing w:line="312" w:lineRule="auto"/>
        <w:jc w:val="both"/>
        <w:rPr>
          <w:rFonts w:ascii="Times New Roman" w:hAnsi="Times New Roman" w:cs="Times New Roman"/>
        </w:rPr>
      </w:pPr>
    </w:p>
    <w:p w14:paraId="33B09928" w14:textId="77777777" w:rsidR="00A53993" w:rsidRPr="00EB403A" w:rsidRDefault="00D95B2A" w:rsidP="004120DD">
      <w:pPr>
        <w:tabs>
          <w:tab w:val="left" w:pos="1418"/>
          <w:tab w:val="left" w:pos="1701"/>
        </w:tabs>
        <w:jc w:val="center"/>
        <w:rPr>
          <w:rFonts w:ascii="Times New Roman" w:hAnsi="Times New Roman" w:cs="Times New Roman"/>
          <w:b/>
        </w:rPr>
      </w:pPr>
      <w:r w:rsidRPr="00EB403A">
        <w:rPr>
          <w:rFonts w:ascii="Times New Roman" w:hAnsi="Times New Roman" w:cs="Times New Roman"/>
          <w:b/>
        </w:rPr>
        <w:t xml:space="preserve">CHAPTER </w:t>
      </w:r>
      <w:r w:rsidR="004204CE" w:rsidRPr="00EB403A">
        <w:rPr>
          <w:rFonts w:ascii="Times New Roman" w:hAnsi="Times New Roman" w:cs="Times New Roman"/>
          <w:b/>
        </w:rPr>
        <w:t>I</w:t>
      </w:r>
      <w:r w:rsidR="00A53993" w:rsidRPr="00EB403A">
        <w:rPr>
          <w:rFonts w:ascii="Times New Roman" w:hAnsi="Times New Roman" w:cs="Times New Roman"/>
          <w:b/>
        </w:rPr>
        <w:t xml:space="preserve">V </w:t>
      </w:r>
    </w:p>
    <w:p w14:paraId="18F06368" w14:textId="5FED99C8" w:rsidR="00A53993" w:rsidRPr="00EB403A" w:rsidRDefault="00A576DC" w:rsidP="004120DD">
      <w:pPr>
        <w:tabs>
          <w:tab w:val="left" w:pos="1418"/>
          <w:tab w:val="left" w:pos="1701"/>
        </w:tabs>
        <w:jc w:val="center"/>
        <w:rPr>
          <w:rFonts w:ascii="Times New Roman" w:hAnsi="Times New Roman" w:cs="Times New Roman"/>
          <w:b/>
        </w:rPr>
      </w:pPr>
      <w:r w:rsidRPr="00EB403A">
        <w:rPr>
          <w:rFonts w:ascii="Times New Roman" w:hAnsi="Times New Roman" w:cs="Times New Roman"/>
          <w:b/>
        </w:rPr>
        <w:t xml:space="preserve">IMPLEMENTATION OF </w:t>
      </w:r>
      <w:r w:rsidR="00164E52" w:rsidRPr="00EB403A">
        <w:rPr>
          <w:rFonts w:ascii="Times New Roman" w:hAnsi="Times New Roman" w:cs="Times New Roman"/>
          <w:b/>
        </w:rPr>
        <w:t>THE INTERNSHIPS OF</w:t>
      </w:r>
      <w:r w:rsidR="00D95B2A" w:rsidRPr="00EB403A">
        <w:rPr>
          <w:rFonts w:ascii="Times New Roman" w:hAnsi="Times New Roman" w:cs="Times New Roman"/>
          <w:b/>
        </w:rPr>
        <w:t xml:space="preserve"> THE STUDENTS AND GRADUATES OF THE FIRST AND SECOND CYCLE, INTEGRATED AND PROFESSIONAL STUDIES</w:t>
      </w:r>
      <w:bookmarkStart w:id="8" w:name="_Hlk77253843"/>
    </w:p>
    <w:bookmarkEnd w:id="8"/>
    <w:p w14:paraId="59225862" w14:textId="77777777" w:rsidR="00A53993" w:rsidRPr="00EB403A" w:rsidRDefault="00A53993" w:rsidP="004A1CD8">
      <w:pPr>
        <w:tabs>
          <w:tab w:val="left" w:pos="142"/>
          <w:tab w:val="left" w:pos="284"/>
          <w:tab w:val="left" w:pos="851"/>
          <w:tab w:val="left" w:pos="1418"/>
          <w:tab w:val="left" w:pos="1701"/>
        </w:tabs>
        <w:spacing w:line="312" w:lineRule="auto"/>
        <w:jc w:val="both"/>
        <w:rPr>
          <w:rFonts w:ascii="Times New Roman" w:hAnsi="Times New Roman" w:cs="Times New Roman"/>
        </w:rPr>
      </w:pPr>
    </w:p>
    <w:p w14:paraId="15A58C02" w14:textId="6662E268" w:rsidR="00A53993" w:rsidRPr="00EB403A" w:rsidRDefault="003F498A"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The </w:t>
      </w:r>
      <w:r w:rsidR="00A2500A" w:rsidRPr="00EB403A">
        <w:rPr>
          <w:rFonts w:ascii="Times New Roman" w:hAnsi="Times New Roman" w:cs="Times New Roman"/>
        </w:rPr>
        <w:t>applications for</w:t>
      </w:r>
      <w:r w:rsidR="003439F1" w:rsidRPr="00EB403A">
        <w:rPr>
          <w:rFonts w:ascii="Times New Roman" w:hAnsi="Times New Roman" w:cs="Times New Roman"/>
        </w:rPr>
        <w:t xml:space="preserve"> internship</w:t>
      </w:r>
      <w:r w:rsidR="00A2500A" w:rsidRPr="00EB403A">
        <w:rPr>
          <w:rFonts w:ascii="Times New Roman" w:hAnsi="Times New Roman" w:cs="Times New Roman"/>
        </w:rPr>
        <w:t xml:space="preserve">s submitted by the </w:t>
      </w:r>
      <w:r w:rsidRPr="00EB403A">
        <w:rPr>
          <w:rFonts w:ascii="Times New Roman" w:hAnsi="Times New Roman" w:cs="Times New Roman"/>
        </w:rPr>
        <w:t>students of the first and second cycle, integrated and professional studies</w:t>
      </w:r>
      <w:r w:rsidR="000C01F2" w:rsidRPr="00EB403A">
        <w:rPr>
          <w:rFonts w:ascii="Times New Roman" w:hAnsi="Times New Roman" w:cs="Times New Roman"/>
        </w:rPr>
        <w:t xml:space="preserve"> </w:t>
      </w:r>
      <w:r w:rsidR="00A2500A" w:rsidRPr="00EB403A">
        <w:rPr>
          <w:rFonts w:ascii="Times New Roman" w:hAnsi="Times New Roman" w:cs="Times New Roman"/>
        </w:rPr>
        <w:t>and graduates are examined by the</w:t>
      </w:r>
      <w:r w:rsidR="003439F1" w:rsidRPr="00EB403A">
        <w:rPr>
          <w:rFonts w:ascii="Times New Roman" w:hAnsi="Times New Roman" w:cs="Times New Roman"/>
        </w:rPr>
        <w:t xml:space="preserve"> internship</w:t>
      </w:r>
      <w:r w:rsidR="0083395E" w:rsidRPr="00EB403A">
        <w:rPr>
          <w:rFonts w:ascii="Times New Roman" w:hAnsi="Times New Roman" w:cs="Times New Roman"/>
        </w:rPr>
        <w:t xml:space="preserve"> selection competition</w:t>
      </w:r>
      <w:r w:rsidR="00573289" w:rsidRPr="00EB403A">
        <w:rPr>
          <w:rFonts w:ascii="Times New Roman" w:hAnsi="Times New Roman" w:cs="Times New Roman"/>
        </w:rPr>
        <w:t xml:space="preserve"> </w:t>
      </w:r>
      <w:r w:rsidR="00A2500A" w:rsidRPr="00EB403A">
        <w:rPr>
          <w:rFonts w:ascii="Times New Roman" w:hAnsi="Times New Roman" w:cs="Times New Roman"/>
        </w:rPr>
        <w:t>commission</w:t>
      </w:r>
      <w:r w:rsidR="00573289" w:rsidRPr="00EB403A">
        <w:rPr>
          <w:rFonts w:ascii="Times New Roman" w:hAnsi="Times New Roman" w:cs="Times New Roman"/>
        </w:rPr>
        <w:t xml:space="preserve"> (</w:t>
      </w:r>
      <w:r w:rsidR="00A2500A" w:rsidRPr="00EB403A">
        <w:rPr>
          <w:rFonts w:ascii="Times New Roman" w:hAnsi="Times New Roman" w:cs="Times New Roman"/>
        </w:rPr>
        <w:t>hereinafter</w:t>
      </w:r>
      <w:r w:rsidR="00573289" w:rsidRPr="00EB403A">
        <w:rPr>
          <w:rFonts w:ascii="Times New Roman" w:hAnsi="Times New Roman" w:cs="Times New Roman"/>
        </w:rPr>
        <w:t xml:space="preserve"> –</w:t>
      </w:r>
      <w:r w:rsidR="00A2500A" w:rsidRPr="00EB403A">
        <w:rPr>
          <w:rFonts w:ascii="Times New Roman" w:hAnsi="Times New Roman" w:cs="Times New Roman"/>
        </w:rPr>
        <w:t xml:space="preserve"> Selection Commission</w:t>
      </w:r>
      <w:r w:rsidR="00573289" w:rsidRPr="00EB403A">
        <w:rPr>
          <w:rFonts w:ascii="Times New Roman" w:hAnsi="Times New Roman" w:cs="Times New Roman"/>
        </w:rPr>
        <w:t>)</w:t>
      </w:r>
      <w:r w:rsidR="00A2500A" w:rsidRPr="00EB403A">
        <w:rPr>
          <w:rFonts w:ascii="Times New Roman" w:hAnsi="Times New Roman" w:cs="Times New Roman"/>
        </w:rPr>
        <w:t xml:space="preserve"> set up by the order of the </w:t>
      </w:r>
      <w:r w:rsidR="00D67C37" w:rsidRPr="00EB403A">
        <w:rPr>
          <w:rFonts w:ascii="Times New Roman" w:hAnsi="Times New Roman" w:cs="Times New Roman"/>
        </w:rPr>
        <w:t xml:space="preserve">rector </w:t>
      </w:r>
      <w:r w:rsidR="00A2500A" w:rsidRPr="00EB403A">
        <w:rPr>
          <w:rFonts w:ascii="Times New Roman" w:hAnsi="Times New Roman" w:cs="Times New Roman"/>
        </w:rPr>
        <w:t>of the University.</w:t>
      </w:r>
    </w:p>
    <w:p w14:paraId="0AF8EB7E" w14:textId="4C1F98FA" w:rsidR="00A53993" w:rsidRPr="00EB403A" w:rsidRDefault="00A2500A"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The Selection Commission consists of</w:t>
      </w:r>
      <w:r w:rsidR="00573289" w:rsidRPr="00EB403A">
        <w:rPr>
          <w:rFonts w:ascii="Times New Roman" w:hAnsi="Times New Roman" w:cs="Times New Roman"/>
        </w:rPr>
        <w:t xml:space="preserve"> </w:t>
      </w:r>
      <w:r w:rsidRPr="00EB403A">
        <w:rPr>
          <w:rFonts w:ascii="Times New Roman" w:hAnsi="Times New Roman" w:cs="Times New Roman"/>
        </w:rPr>
        <w:t xml:space="preserve">the institutional Erasmus+ coordinator (chairperson of the </w:t>
      </w:r>
      <w:r w:rsidR="00E10D98" w:rsidRPr="00EB403A">
        <w:rPr>
          <w:rFonts w:ascii="Times New Roman" w:hAnsi="Times New Roman" w:cs="Times New Roman"/>
        </w:rPr>
        <w:t>c</w:t>
      </w:r>
      <w:r w:rsidRPr="00EB403A">
        <w:rPr>
          <w:rFonts w:ascii="Times New Roman" w:hAnsi="Times New Roman" w:cs="Times New Roman"/>
        </w:rPr>
        <w:t xml:space="preserve">ommission), the </w:t>
      </w:r>
      <w:r w:rsidR="00594CEF" w:rsidRPr="00EB403A">
        <w:rPr>
          <w:rFonts w:ascii="Times New Roman" w:hAnsi="Times New Roman" w:cs="Times New Roman"/>
        </w:rPr>
        <w:t>AMNO</w:t>
      </w:r>
      <w:r w:rsidR="007B7938" w:rsidRPr="00EB403A">
        <w:rPr>
          <w:rFonts w:ascii="Times New Roman" w:hAnsi="Times New Roman" w:cs="Times New Roman"/>
        </w:rPr>
        <w:t xml:space="preserve"> </w:t>
      </w:r>
      <w:r w:rsidR="00927E02" w:rsidRPr="00EB403A">
        <w:rPr>
          <w:rFonts w:ascii="Times New Roman" w:hAnsi="Times New Roman" w:cs="Times New Roman"/>
        </w:rPr>
        <w:t>internship specialist</w:t>
      </w:r>
      <w:r w:rsidR="004120DD" w:rsidRPr="00EB403A">
        <w:rPr>
          <w:rFonts w:ascii="Times New Roman" w:hAnsi="Times New Roman" w:cs="Times New Roman"/>
        </w:rPr>
        <w:t xml:space="preserve"> (</w:t>
      </w:r>
      <w:r w:rsidRPr="00EB403A">
        <w:rPr>
          <w:rFonts w:ascii="Times New Roman" w:hAnsi="Times New Roman" w:cs="Times New Roman"/>
        </w:rPr>
        <w:t xml:space="preserve">secretary of the </w:t>
      </w:r>
      <w:r w:rsidR="00E10D98" w:rsidRPr="00EB403A">
        <w:rPr>
          <w:rFonts w:ascii="Times New Roman" w:hAnsi="Times New Roman" w:cs="Times New Roman"/>
        </w:rPr>
        <w:t>c</w:t>
      </w:r>
      <w:r w:rsidRPr="00EB403A">
        <w:rPr>
          <w:rFonts w:ascii="Times New Roman" w:hAnsi="Times New Roman" w:cs="Times New Roman"/>
        </w:rPr>
        <w:t>ommission</w:t>
      </w:r>
      <w:r w:rsidR="004120DD" w:rsidRPr="00EB403A">
        <w:rPr>
          <w:rFonts w:ascii="Times New Roman" w:hAnsi="Times New Roman" w:cs="Times New Roman"/>
        </w:rPr>
        <w:t xml:space="preserve">), </w:t>
      </w:r>
      <w:r w:rsidR="002338DD" w:rsidRPr="00EB403A">
        <w:rPr>
          <w:rFonts w:ascii="Times New Roman" w:hAnsi="Times New Roman" w:cs="Times New Roman"/>
        </w:rPr>
        <w:t xml:space="preserve">the </w:t>
      </w:r>
      <w:r w:rsidRPr="00EB403A">
        <w:rPr>
          <w:rFonts w:ascii="Times New Roman" w:hAnsi="Times New Roman" w:cs="Times New Roman"/>
        </w:rPr>
        <w:t>head of the Career and Service Centre</w:t>
      </w:r>
      <w:r w:rsidR="00573289" w:rsidRPr="00EB403A">
        <w:rPr>
          <w:rFonts w:ascii="Times New Roman" w:hAnsi="Times New Roman" w:cs="Times New Roman"/>
        </w:rPr>
        <w:t>,</w:t>
      </w:r>
      <w:r w:rsidR="00A7536B" w:rsidRPr="00EB403A">
        <w:rPr>
          <w:rFonts w:ascii="Times New Roman" w:hAnsi="Times New Roman" w:cs="Times New Roman"/>
        </w:rPr>
        <w:t xml:space="preserve"> </w:t>
      </w:r>
      <w:r w:rsidR="002338DD" w:rsidRPr="00EB403A">
        <w:rPr>
          <w:rFonts w:ascii="Times New Roman" w:hAnsi="Times New Roman" w:cs="Times New Roman"/>
        </w:rPr>
        <w:t xml:space="preserve">the </w:t>
      </w:r>
      <w:r w:rsidR="00A7536B" w:rsidRPr="00EB403A">
        <w:rPr>
          <w:rFonts w:ascii="Times New Roman" w:hAnsi="Times New Roman" w:cs="Times New Roman"/>
        </w:rPr>
        <w:t>head of the</w:t>
      </w:r>
      <w:r w:rsidR="00A7536B" w:rsidRPr="00EB403A">
        <w:rPr>
          <w:iCs/>
          <w:color w:val="000000"/>
          <w:sz w:val="22"/>
          <w:szCs w:val="22"/>
        </w:rPr>
        <w:t xml:space="preserve"> </w:t>
      </w:r>
      <w:r w:rsidR="00A7536B" w:rsidRPr="00EB403A">
        <w:rPr>
          <w:rFonts w:ascii="Times New Roman" w:hAnsi="Times New Roman" w:cs="Times New Roman"/>
          <w:iCs/>
          <w:color w:val="000000"/>
        </w:rPr>
        <w:t>Study Processes</w:t>
      </w:r>
      <w:r w:rsidR="002338DD" w:rsidRPr="00EB403A">
        <w:rPr>
          <w:rFonts w:ascii="Times New Roman" w:hAnsi="Times New Roman" w:cs="Times New Roman"/>
          <w:iCs/>
          <w:color w:val="000000"/>
        </w:rPr>
        <w:t xml:space="preserve"> and Admissions</w:t>
      </w:r>
      <w:r w:rsidR="00A7536B" w:rsidRPr="00EB403A">
        <w:rPr>
          <w:rFonts w:ascii="Times New Roman" w:hAnsi="Times New Roman" w:cs="Times New Roman"/>
          <w:iCs/>
          <w:color w:val="000000"/>
        </w:rPr>
        <w:t xml:space="preserve"> Office</w:t>
      </w:r>
      <w:bookmarkStart w:id="9" w:name="_Hlk70938188"/>
      <w:r w:rsidR="00FA3D4A" w:rsidRPr="00EB403A">
        <w:rPr>
          <w:rFonts w:ascii="Times New Roman" w:hAnsi="Times New Roman" w:cs="Times New Roman"/>
          <w:iCs/>
          <w:color w:val="000000"/>
        </w:rPr>
        <w:t xml:space="preserve"> and the head of the Doctoral School</w:t>
      </w:r>
      <w:r w:rsidR="00A7536B" w:rsidRPr="00EB403A">
        <w:rPr>
          <w:rFonts w:ascii="Times New Roman" w:hAnsi="Times New Roman" w:cs="Times New Roman"/>
        </w:rPr>
        <w:t>.</w:t>
      </w:r>
    </w:p>
    <w:p w14:paraId="0A6EEE2F" w14:textId="743C8E19" w:rsidR="001A5625" w:rsidRPr="00EB403A" w:rsidRDefault="00466ED7" w:rsidP="005909F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The </w:t>
      </w:r>
      <w:r w:rsidR="00594CEF" w:rsidRPr="00EB403A">
        <w:rPr>
          <w:rFonts w:ascii="Times New Roman" w:hAnsi="Times New Roman" w:cs="Times New Roman"/>
        </w:rPr>
        <w:t>AMNO</w:t>
      </w:r>
      <w:r w:rsidR="00FA3D4A" w:rsidRPr="00EB403A">
        <w:rPr>
          <w:rFonts w:ascii="Times New Roman" w:hAnsi="Times New Roman" w:cs="Times New Roman"/>
        </w:rPr>
        <w:t xml:space="preserve"> </w:t>
      </w:r>
      <w:r w:rsidRPr="00EB403A">
        <w:rPr>
          <w:rFonts w:ascii="Times New Roman" w:hAnsi="Times New Roman" w:cs="Times New Roman"/>
        </w:rPr>
        <w:t>organises the selection competition</w:t>
      </w:r>
      <w:r w:rsidR="00573289" w:rsidRPr="00EB403A">
        <w:rPr>
          <w:rFonts w:ascii="Times New Roman" w:hAnsi="Times New Roman" w:cs="Times New Roman"/>
        </w:rPr>
        <w:t xml:space="preserve"> </w:t>
      </w:r>
      <w:r w:rsidRPr="00EB403A">
        <w:rPr>
          <w:rFonts w:ascii="Times New Roman" w:hAnsi="Times New Roman" w:cs="Times New Roman"/>
        </w:rPr>
        <w:t>for the</w:t>
      </w:r>
      <w:r w:rsidR="004059F8" w:rsidRPr="00EB403A">
        <w:rPr>
          <w:rFonts w:ascii="Times New Roman" w:hAnsi="Times New Roman" w:cs="Times New Roman"/>
        </w:rPr>
        <w:t xml:space="preserve"> </w:t>
      </w:r>
      <w:r w:rsidRPr="00EB403A">
        <w:rPr>
          <w:rFonts w:ascii="Times New Roman" w:hAnsi="Times New Roman" w:cs="Times New Roman"/>
        </w:rPr>
        <w:t xml:space="preserve">award of </w:t>
      </w:r>
      <w:r w:rsidR="005E0FAC" w:rsidRPr="00EB403A">
        <w:rPr>
          <w:rFonts w:ascii="Times New Roman" w:hAnsi="Times New Roman" w:cs="Times New Roman"/>
        </w:rPr>
        <w:t xml:space="preserve">the internship </w:t>
      </w:r>
      <w:r w:rsidR="00100E80" w:rsidRPr="00EB403A">
        <w:rPr>
          <w:rFonts w:ascii="Times New Roman" w:hAnsi="Times New Roman" w:cs="Times New Roman"/>
        </w:rPr>
        <w:t xml:space="preserve">scholarship </w:t>
      </w:r>
      <w:r w:rsidRPr="00EB403A">
        <w:rPr>
          <w:rFonts w:ascii="Times New Roman" w:hAnsi="Times New Roman" w:cs="Times New Roman"/>
        </w:rPr>
        <w:t>under the</w:t>
      </w:r>
      <w:r w:rsidR="004059F8" w:rsidRPr="00EB403A">
        <w:rPr>
          <w:rFonts w:ascii="Times New Roman" w:hAnsi="Times New Roman" w:cs="Times New Roman"/>
        </w:rPr>
        <w:t xml:space="preserve"> </w:t>
      </w:r>
      <w:r w:rsidR="00E86E6C" w:rsidRPr="00EB403A">
        <w:rPr>
          <w:rFonts w:ascii="Times New Roman" w:hAnsi="Times New Roman" w:cs="Times New Roman"/>
        </w:rPr>
        <w:t>Erasmus+ Programme</w:t>
      </w:r>
      <w:r w:rsidR="004059F8" w:rsidRPr="00EB403A">
        <w:rPr>
          <w:rFonts w:ascii="Times New Roman" w:hAnsi="Times New Roman" w:cs="Times New Roman"/>
        </w:rPr>
        <w:t xml:space="preserve"> </w:t>
      </w:r>
      <w:r w:rsidRPr="00EB403A">
        <w:rPr>
          <w:rFonts w:ascii="Times New Roman" w:hAnsi="Times New Roman" w:cs="Times New Roman"/>
        </w:rPr>
        <w:t>4 times per year</w:t>
      </w:r>
      <w:r w:rsidR="00C57088" w:rsidRPr="00EB403A">
        <w:rPr>
          <w:rFonts w:ascii="Times New Roman" w:hAnsi="Times New Roman" w:cs="Times New Roman"/>
        </w:rPr>
        <w:t>;</w:t>
      </w:r>
      <w:r w:rsidR="001A5625" w:rsidRPr="00EB403A">
        <w:rPr>
          <w:rFonts w:ascii="Times New Roman" w:hAnsi="Times New Roman" w:cs="Times New Roman"/>
        </w:rPr>
        <w:t xml:space="preserve"> </w:t>
      </w:r>
      <w:r w:rsidR="004D4630" w:rsidRPr="00EB403A">
        <w:rPr>
          <w:rFonts w:ascii="Times New Roman" w:hAnsi="Times New Roman" w:cs="Times New Roman"/>
        </w:rPr>
        <w:t>it includes the assessment of the</w:t>
      </w:r>
      <w:r w:rsidR="001A5625" w:rsidRPr="00EB403A">
        <w:rPr>
          <w:rFonts w:ascii="Times New Roman" w:hAnsi="Times New Roman" w:cs="Times New Roman"/>
        </w:rPr>
        <w:t xml:space="preserve"> applications submitted </w:t>
      </w:r>
      <w:r w:rsidR="003F459B" w:rsidRPr="00EB403A">
        <w:rPr>
          <w:rFonts w:ascii="Times New Roman" w:hAnsi="Times New Roman" w:cs="Times New Roman"/>
        </w:rPr>
        <w:t>via the MO platform</w:t>
      </w:r>
      <w:r w:rsidR="001F66F4" w:rsidRPr="00EB403A">
        <w:rPr>
          <w:rFonts w:ascii="Times New Roman" w:hAnsi="Times New Roman" w:cs="Times New Roman"/>
        </w:rPr>
        <w:t xml:space="preserve"> </w:t>
      </w:r>
      <w:r w:rsidR="001A5625" w:rsidRPr="00EB403A">
        <w:rPr>
          <w:rFonts w:ascii="Times New Roman" w:hAnsi="Times New Roman" w:cs="Times New Roman"/>
        </w:rPr>
        <w:t xml:space="preserve">within the set deadlines (1 March, 1 June, 1 September, 1 December). </w:t>
      </w:r>
    </w:p>
    <w:p w14:paraId="5CB43765" w14:textId="77777777" w:rsidR="00146513" w:rsidRPr="00EB403A" w:rsidRDefault="00A2500A" w:rsidP="005909F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T</w:t>
      </w:r>
      <w:r w:rsidR="00C20A00" w:rsidRPr="00EB403A">
        <w:rPr>
          <w:rFonts w:ascii="Times New Roman" w:hAnsi="Times New Roman" w:cs="Times New Roman"/>
        </w:rPr>
        <w:t xml:space="preserve">he form of the work of the Selection Commission is meetings organised within 5 working days after the deadline for the submission of applications. </w:t>
      </w:r>
      <w:r w:rsidR="00C20A00" w:rsidRPr="00EB403A">
        <w:rPr>
          <w:rFonts w:ascii="Times New Roman" w:hAnsi="Times New Roman" w:cs="Times New Roman"/>
          <w:bCs/>
          <w:color w:val="000000"/>
        </w:rPr>
        <w:t xml:space="preserve">The work of the </w:t>
      </w:r>
      <w:r w:rsidR="00C20A00" w:rsidRPr="00EB403A">
        <w:rPr>
          <w:rFonts w:ascii="Times New Roman" w:hAnsi="Times New Roman" w:cs="Times New Roman"/>
        </w:rPr>
        <w:t>Selection Commission may be organised physically and/or remotely.</w:t>
      </w:r>
    </w:p>
    <w:p w14:paraId="08BE11FC" w14:textId="63FABFF1" w:rsidR="00E144A0" w:rsidRPr="00EB403A" w:rsidRDefault="00A2500A"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bookmarkStart w:id="10" w:name="_Hlk71109771"/>
      <w:r w:rsidRPr="00EB403A">
        <w:rPr>
          <w:rFonts w:ascii="Times New Roman" w:hAnsi="Times New Roman" w:cs="Times New Roman"/>
        </w:rPr>
        <w:t xml:space="preserve">The </w:t>
      </w:r>
      <w:r w:rsidR="00E10D98" w:rsidRPr="00EB403A">
        <w:rPr>
          <w:rFonts w:ascii="Times New Roman" w:hAnsi="Times New Roman" w:cs="Times New Roman"/>
        </w:rPr>
        <w:t xml:space="preserve">head of the meetings of the </w:t>
      </w:r>
      <w:r w:rsidRPr="00EB403A">
        <w:rPr>
          <w:rFonts w:ascii="Times New Roman" w:hAnsi="Times New Roman" w:cs="Times New Roman"/>
        </w:rPr>
        <w:t>Selection Commission</w:t>
      </w:r>
      <w:r w:rsidR="00E10D98" w:rsidRPr="00EB403A">
        <w:rPr>
          <w:rFonts w:ascii="Times New Roman" w:hAnsi="Times New Roman" w:cs="Times New Roman"/>
        </w:rPr>
        <w:t xml:space="preserve"> is the commission chairperson in his/her absence</w:t>
      </w:r>
      <w:r w:rsidR="00154C76">
        <w:rPr>
          <w:rFonts w:ascii="Times New Roman" w:hAnsi="Times New Roman" w:cs="Times New Roman"/>
        </w:rPr>
        <w:t>,</w:t>
      </w:r>
      <w:r w:rsidR="00E10D98" w:rsidRPr="00EB403A">
        <w:rPr>
          <w:rFonts w:ascii="Times New Roman" w:hAnsi="Times New Roman" w:cs="Times New Roman"/>
        </w:rPr>
        <w:t xml:space="preserve"> a commission member delegated by the chairperson.</w:t>
      </w:r>
    </w:p>
    <w:p w14:paraId="7EC4A06C" w14:textId="7F219808" w:rsidR="00E144A0" w:rsidRPr="00EB403A" w:rsidRDefault="00A2500A"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The </w:t>
      </w:r>
      <w:r w:rsidR="00E10D98" w:rsidRPr="00EB403A">
        <w:rPr>
          <w:rFonts w:ascii="Times New Roman" w:hAnsi="Times New Roman" w:cs="Times New Roman"/>
        </w:rPr>
        <w:t xml:space="preserve">secretary of the </w:t>
      </w:r>
      <w:r w:rsidRPr="00EB403A">
        <w:rPr>
          <w:rFonts w:ascii="Times New Roman" w:hAnsi="Times New Roman" w:cs="Times New Roman"/>
        </w:rPr>
        <w:t>Selection Commission</w:t>
      </w:r>
      <w:r w:rsidR="00E10D98" w:rsidRPr="00EB403A">
        <w:rPr>
          <w:rFonts w:ascii="Times New Roman" w:hAnsi="Times New Roman" w:cs="Times New Roman"/>
        </w:rPr>
        <w:t xml:space="preserve"> organises the work of the commission</w:t>
      </w:r>
      <w:r w:rsidR="00A03817" w:rsidRPr="00EB403A">
        <w:rPr>
          <w:rFonts w:ascii="Times New Roman" w:hAnsi="Times New Roman" w:cs="Times New Roman"/>
        </w:rPr>
        <w:t>:</w:t>
      </w:r>
      <w:r w:rsidR="00E10D98" w:rsidRPr="00EB403A">
        <w:rPr>
          <w:rFonts w:ascii="Times New Roman" w:hAnsi="Times New Roman" w:cs="Times New Roman"/>
        </w:rPr>
        <w:t xml:space="preserve"> manages all the documentation, prepares the timetable of the meetings of the commission in </w:t>
      </w:r>
      <w:r w:rsidR="004D4630" w:rsidRPr="00EB403A">
        <w:rPr>
          <w:rFonts w:ascii="Times New Roman" w:hAnsi="Times New Roman" w:cs="Times New Roman"/>
        </w:rPr>
        <w:t>coordination</w:t>
      </w:r>
      <w:r w:rsidR="00E10D98" w:rsidRPr="00EB403A">
        <w:rPr>
          <w:rFonts w:ascii="Times New Roman" w:hAnsi="Times New Roman" w:cs="Times New Roman"/>
        </w:rPr>
        <w:t xml:space="preserve"> with the commission chairperson, notifies the commission members and the interested parties about the scheduled meetings of the commission and prepares the</w:t>
      </w:r>
      <w:r w:rsidR="001F66F4" w:rsidRPr="00EB403A">
        <w:rPr>
          <w:rFonts w:ascii="Times New Roman" w:hAnsi="Times New Roman" w:cs="Times New Roman"/>
        </w:rPr>
        <w:t xml:space="preserve"> </w:t>
      </w:r>
      <w:r w:rsidR="00E10D98" w:rsidRPr="00EB403A">
        <w:rPr>
          <w:rFonts w:ascii="Times New Roman" w:hAnsi="Times New Roman" w:cs="Times New Roman"/>
        </w:rPr>
        <w:t>minutes of the meeting.</w:t>
      </w:r>
    </w:p>
    <w:bookmarkEnd w:id="10"/>
    <w:p w14:paraId="584B520F" w14:textId="77777777" w:rsidR="00A56433" w:rsidRPr="00EB403A" w:rsidRDefault="00A2500A"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The </w:t>
      </w:r>
      <w:r w:rsidR="00E10D98" w:rsidRPr="00EB403A">
        <w:rPr>
          <w:rFonts w:ascii="Times New Roman" w:hAnsi="Times New Roman" w:cs="Times New Roman"/>
        </w:rPr>
        <w:t xml:space="preserve">meeting of the </w:t>
      </w:r>
      <w:r w:rsidRPr="00EB403A">
        <w:rPr>
          <w:rFonts w:ascii="Times New Roman" w:hAnsi="Times New Roman" w:cs="Times New Roman"/>
        </w:rPr>
        <w:t>Selection Commission</w:t>
      </w:r>
      <w:r w:rsidR="00A56433" w:rsidRPr="00EB403A">
        <w:rPr>
          <w:rFonts w:ascii="Times New Roman" w:hAnsi="Times New Roman" w:cs="Times New Roman"/>
        </w:rPr>
        <w:t xml:space="preserve"> </w:t>
      </w:r>
      <w:r w:rsidR="00E10D98" w:rsidRPr="00EB403A">
        <w:rPr>
          <w:rFonts w:ascii="Times New Roman" w:hAnsi="Times New Roman" w:cs="Times New Roman"/>
        </w:rPr>
        <w:t>is valid if at least half of the members of the Selection Commission participate in the meeting (including the members participating remotely).</w:t>
      </w:r>
    </w:p>
    <w:p w14:paraId="5C97E8FB" w14:textId="4303E28C" w:rsidR="00AA2B41" w:rsidRPr="00EB403A" w:rsidRDefault="00A2500A"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The Selection Commission</w:t>
      </w:r>
      <w:r w:rsidR="00F2430F" w:rsidRPr="00EB403A">
        <w:rPr>
          <w:rFonts w:ascii="Times New Roman" w:hAnsi="Times New Roman" w:cs="Times New Roman"/>
        </w:rPr>
        <w:t xml:space="preserve"> makes the decisions regarding the award of the</w:t>
      </w:r>
      <w:r w:rsidR="00AA2B41" w:rsidRPr="00EB403A">
        <w:rPr>
          <w:rFonts w:ascii="Times New Roman" w:hAnsi="Times New Roman" w:cs="Times New Roman"/>
        </w:rPr>
        <w:t xml:space="preserve"> </w:t>
      </w:r>
      <w:r w:rsidR="00100E80" w:rsidRPr="00EB403A">
        <w:rPr>
          <w:rFonts w:ascii="Times New Roman" w:hAnsi="Times New Roman" w:cs="Times New Roman"/>
        </w:rPr>
        <w:t xml:space="preserve">scholarship </w:t>
      </w:r>
      <w:r w:rsidR="00F2430F" w:rsidRPr="00EB403A">
        <w:rPr>
          <w:rFonts w:ascii="Times New Roman" w:hAnsi="Times New Roman" w:cs="Times New Roman"/>
        </w:rPr>
        <w:t>according to the calculated</w:t>
      </w:r>
      <w:r w:rsidR="00AA2B41" w:rsidRPr="00EB403A">
        <w:rPr>
          <w:rFonts w:ascii="Times New Roman" w:hAnsi="Times New Roman" w:cs="Times New Roman"/>
        </w:rPr>
        <w:t xml:space="preserve"> </w:t>
      </w:r>
      <w:r w:rsidR="000C14BD" w:rsidRPr="00EB403A">
        <w:rPr>
          <w:rFonts w:ascii="Times New Roman" w:hAnsi="Times New Roman" w:cs="Times New Roman"/>
        </w:rPr>
        <w:t>CS</w:t>
      </w:r>
      <w:r w:rsidR="00AA2B41" w:rsidRPr="00EB403A">
        <w:rPr>
          <w:rFonts w:ascii="Times New Roman" w:hAnsi="Times New Roman" w:cs="Times New Roman"/>
        </w:rPr>
        <w:t xml:space="preserve">. </w:t>
      </w:r>
      <w:r w:rsidR="005F2776" w:rsidRPr="00EB403A">
        <w:rPr>
          <w:rFonts w:ascii="Times New Roman" w:hAnsi="Times New Roman" w:cs="Times New Roman"/>
        </w:rPr>
        <w:t>I</w:t>
      </w:r>
      <w:r w:rsidR="00031195" w:rsidRPr="00EB403A">
        <w:rPr>
          <w:rFonts w:ascii="Times New Roman" w:hAnsi="Times New Roman" w:cs="Times New Roman"/>
        </w:rPr>
        <w:t>f</w:t>
      </w:r>
      <w:r w:rsidR="005F2776" w:rsidRPr="00EB403A">
        <w:rPr>
          <w:rFonts w:ascii="Times New Roman" w:hAnsi="Times New Roman" w:cs="Times New Roman"/>
        </w:rPr>
        <w:t xml:space="preserve"> several competition participants get equal </w:t>
      </w:r>
      <w:r w:rsidR="000C14BD" w:rsidRPr="00EB403A">
        <w:rPr>
          <w:rFonts w:ascii="Times New Roman" w:hAnsi="Times New Roman" w:cs="Times New Roman"/>
        </w:rPr>
        <w:t>CS</w:t>
      </w:r>
      <w:r w:rsidR="005F2776" w:rsidRPr="00EB403A">
        <w:rPr>
          <w:rFonts w:ascii="Times New Roman" w:hAnsi="Times New Roman" w:cs="Times New Roman"/>
        </w:rPr>
        <w:t>, priority is given to the student or graduate who has a higher grade point average</w:t>
      </w:r>
      <w:r w:rsidR="00AA2B41" w:rsidRPr="00EB403A">
        <w:rPr>
          <w:rFonts w:ascii="Times New Roman" w:hAnsi="Times New Roman" w:cs="Times New Roman"/>
        </w:rPr>
        <w:t xml:space="preserve">. </w:t>
      </w:r>
    </w:p>
    <w:p w14:paraId="4AD1D5BA" w14:textId="6626AC70" w:rsidR="00AA2B41" w:rsidRPr="00EB403A" w:rsidRDefault="006B6FF4" w:rsidP="004120DD">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The participants of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selection</w:t>
      </w:r>
      <w:r w:rsidR="00AE08A8" w:rsidRPr="00EB403A">
        <w:rPr>
          <w:rFonts w:ascii="Times New Roman" w:hAnsi="Times New Roman" w:cs="Times New Roman"/>
        </w:rPr>
        <w:t xml:space="preserve"> </w:t>
      </w:r>
      <w:r w:rsidRPr="00EB403A">
        <w:rPr>
          <w:rFonts w:ascii="Times New Roman" w:hAnsi="Times New Roman" w:cs="Times New Roman"/>
        </w:rPr>
        <w:t xml:space="preserve">are </w:t>
      </w:r>
      <w:r w:rsidR="00E55BB4" w:rsidRPr="00EB403A">
        <w:rPr>
          <w:rFonts w:ascii="Times New Roman" w:hAnsi="Times New Roman" w:cs="Times New Roman"/>
        </w:rPr>
        <w:t xml:space="preserve">individually </w:t>
      </w:r>
      <w:r w:rsidRPr="00EB403A">
        <w:rPr>
          <w:rFonts w:ascii="Times New Roman" w:hAnsi="Times New Roman" w:cs="Times New Roman"/>
        </w:rPr>
        <w:t>notified about the results of the meeting, including additional information about the further procedures of preparation for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by email within 5 working days after the meeting of the </w:t>
      </w:r>
      <w:r w:rsidR="00A2500A" w:rsidRPr="00EB403A">
        <w:rPr>
          <w:rFonts w:ascii="Times New Roman" w:hAnsi="Times New Roman" w:cs="Times New Roman"/>
        </w:rPr>
        <w:t>Selection Commission</w:t>
      </w:r>
      <w:r w:rsidRPr="00EB403A">
        <w:rPr>
          <w:rFonts w:ascii="Times New Roman" w:hAnsi="Times New Roman" w:cs="Times New Roman"/>
        </w:rPr>
        <w:t>. The selection results are sent to the IRC of the facult</w:t>
      </w:r>
      <w:r w:rsidR="00DE7BC9" w:rsidRPr="00EB403A">
        <w:rPr>
          <w:rFonts w:ascii="Times New Roman" w:hAnsi="Times New Roman" w:cs="Times New Roman"/>
        </w:rPr>
        <w:t>ies of the selected students and graduates</w:t>
      </w:r>
      <w:r w:rsidRPr="00EB403A">
        <w:rPr>
          <w:rFonts w:ascii="Times New Roman" w:hAnsi="Times New Roman" w:cs="Times New Roman"/>
        </w:rPr>
        <w:t>.</w:t>
      </w:r>
    </w:p>
    <w:p w14:paraId="6F0113AA" w14:textId="32E9DA97" w:rsidR="00A56433" w:rsidRPr="00EB403A" w:rsidRDefault="00A2500A"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The Selection Commission</w:t>
      </w:r>
      <w:r w:rsidR="00AD49E9" w:rsidRPr="00EB403A">
        <w:rPr>
          <w:rFonts w:ascii="Times New Roman" w:hAnsi="Times New Roman" w:cs="Times New Roman"/>
        </w:rPr>
        <w:t xml:space="preserve"> has the right to request </w:t>
      </w:r>
      <w:r w:rsidR="003A7746" w:rsidRPr="00EB403A">
        <w:rPr>
          <w:rFonts w:ascii="Times New Roman" w:hAnsi="Times New Roman" w:cs="Times New Roman"/>
        </w:rPr>
        <w:t xml:space="preserve">the applicant </w:t>
      </w:r>
      <w:r w:rsidR="00AD49E9" w:rsidRPr="00EB403A">
        <w:rPr>
          <w:rFonts w:ascii="Times New Roman" w:hAnsi="Times New Roman" w:cs="Times New Roman"/>
        </w:rPr>
        <w:t>to clarify the information and/or submit additional documents and postpone the decision till the next meeting</w:t>
      </w:r>
      <w:r w:rsidR="003E14D0" w:rsidRPr="00EB403A">
        <w:rPr>
          <w:rFonts w:ascii="Times New Roman" w:hAnsi="Times New Roman" w:cs="Times New Roman"/>
        </w:rPr>
        <w:t>.</w:t>
      </w:r>
      <w:r w:rsidR="00A56433" w:rsidRPr="00EB403A">
        <w:rPr>
          <w:rFonts w:ascii="Times New Roman" w:hAnsi="Times New Roman" w:cs="Times New Roman"/>
        </w:rPr>
        <w:t xml:space="preserve"> </w:t>
      </w:r>
    </w:p>
    <w:p w14:paraId="175C4B75" w14:textId="25A259CB" w:rsidR="00AE08A8" w:rsidRPr="00EB403A" w:rsidRDefault="00A2500A"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The </w:t>
      </w:r>
      <w:r w:rsidR="00AD49E9" w:rsidRPr="00EB403A">
        <w:rPr>
          <w:rFonts w:ascii="Times New Roman" w:hAnsi="Times New Roman" w:cs="Times New Roman"/>
        </w:rPr>
        <w:t xml:space="preserve">decision of the </w:t>
      </w:r>
      <w:r w:rsidRPr="00EB403A">
        <w:rPr>
          <w:rFonts w:ascii="Times New Roman" w:hAnsi="Times New Roman" w:cs="Times New Roman"/>
        </w:rPr>
        <w:t>Selection Commissio</w:t>
      </w:r>
      <w:r w:rsidR="00AD49E9" w:rsidRPr="00EB403A">
        <w:rPr>
          <w:rFonts w:ascii="Times New Roman" w:hAnsi="Times New Roman" w:cs="Times New Roman"/>
        </w:rPr>
        <w:t>n is documented in the minutes of the meeting</w:t>
      </w:r>
      <w:r w:rsidR="00154C76">
        <w:rPr>
          <w:rFonts w:ascii="Times New Roman" w:hAnsi="Times New Roman" w:cs="Times New Roman"/>
        </w:rPr>
        <w:t>,</w:t>
      </w:r>
      <w:r w:rsidR="00AD49E9" w:rsidRPr="00EB403A">
        <w:rPr>
          <w:rFonts w:ascii="Times New Roman" w:hAnsi="Times New Roman" w:cs="Times New Roman"/>
        </w:rPr>
        <w:t xml:space="preserve"> signed by the chairperson and the secretary of the meeting within 5 working days.</w:t>
      </w:r>
      <w:bookmarkEnd w:id="9"/>
    </w:p>
    <w:p w14:paraId="4AC79428" w14:textId="77777777" w:rsidR="00AE08A8" w:rsidRPr="00EB403A" w:rsidRDefault="00AE08A8" w:rsidP="004120DD">
      <w:pPr>
        <w:tabs>
          <w:tab w:val="left" w:pos="142"/>
          <w:tab w:val="left" w:pos="284"/>
          <w:tab w:val="left" w:pos="851"/>
          <w:tab w:val="left" w:pos="1418"/>
          <w:tab w:val="left" w:pos="1701"/>
        </w:tabs>
        <w:ind w:left="851"/>
        <w:jc w:val="both"/>
        <w:rPr>
          <w:rFonts w:ascii="Times New Roman" w:hAnsi="Times New Roman" w:cs="Times New Roman"/>
        </w:rPr>
      </w:pPr>
    </w:p>
    <w:p w14:paraId="658B9566" w14:textId="77777777" w:rsidR="00AE08A8" w:rsidRPr="00EB403A" w:rsidRDefault="00D95B2A" w:rsidP="004120DD">
      <w:pPr>
        <w:ind w:right="-1"/>
        <w:jc w:val="center"/>
        <w:rPr>
          <w:rFonts w:ascii="Times New Roman" w:eastAsia="Cambria Math" w:hAnsi="Times New Roman" w:cs="Times New Roman"/>
          <w:b/>
          <w:bCs/>
        </w:rPr>
      </w:pPr>
      <w:r w:rsidRPr="00EB403A">
        <w:rPr>
          <w:rFonts w:ascii="Times New Roman" w:eastAsia="Cambria Math" w:hAnsi="Times New Roman" w:cs="Times New Roman"/>
          <w:b/>
          <w:bCs/>
        </w:rPr>
        <w:t xml:space="preserve">CHAPTER </w:t>
      </w:r>
      <w:r w:rsidR="00AE08A8" w:rsidRPr="00EB403A">
        <w:rPr>
          <w:rFonts w:ascii="Times New Roman" w:eastAsia="Cambria Math" w:hAnsi="Times New Roman" w:cs="Times New Roman"/>
          <w:b/>
          <w:bCs/>
        </w:rPr>
        <w:t>V</w:t>
      </w:r>
    </w:p>
    <w:p w14:paraId="36EF6636" w14:textId="3717A203" w:rsidR="00D95B2A" w:rsidRPr="00EB403A" w:rsidRDefault="008C5191" w:rsidP="00D95B2A">
      <w:pPr>
        <w:tabs>
          <w:tab w:val="left" w:pos="1418"/>
          <w:tab w:val="left" w:pos="1701"/>
        </w:tabs>
        <w:jc w:val="center"/>
        <w:rPr>
          <w:rFonts w:ascii="Times New Roman" w:hAnsi="Times New Roman" w:cs="Times New Roman"/>
          <w:b/>
        </w:rPr>
      </w:pPr>
      <w:bookmarkStart w:id="11" w:name="_Hlk70955749"/>
      <w:r w:rsidRPr="00EB403A">
        <w:rPr>
          <w:rFonts w:ascii="Times New Roman" w:hAnsi="Times New Roman" w:cs="Times New Roman"/>
          <w:b/>
        </w:rPr>
        <w:t xml:space="preserve">IMPLEMENTATION </w:t>
      </w:r>
      <w:r w:rsidR="00D95B2A" w:rsidRPr="00EB403A">
        <w:rPr>
          <w:rFonts w:ascii="Times New Roman" w:hAnsi="Times New Roman" w:cs="Times New Roman"/>
          <w:b/>
        </w:rPr>
        <w:t>OF THE</w:t>
      </w:r>
      <w:r w:rsidR="0030754C" w:rsidRPr="00EB403A">
        <w:rPr>
          <w:rFonts w:ascii="Times New Roman" w:hAnsi="Times New Roman" w:cs="Times New Roman"/>
          <w:b/>
        </w:rPr>
        <w:t xml:space="preserve"> </w:t>
      </w:r>
      <w:r w:rsidR="00D95B2A" w:rsidRPr="00EB403A">
        <w:rPr>
          <w:rFonts w:ascii="Times New Roman" w:hAnsi="Times New Roman" w:cs="Times New Roman"/>
          <w:b/>
        </w:rPr>
        <w:t xml:space="preserve">INTERNSHIP </w:t>
      </w:r>
      <w:r w:rsidRPr="00EB403A">
        <w:rPr>
          <w:rFonts w:ascii="Times New Roman" w:hAnsi="Times New Roman" w:cs="Times New Roman"/>
          <w:b/>
        </w:rPr>
        <w:t>OF</w:t>
      </w:r>
      <w:r w:rsidR="00D95B2A" w:rsidRPr="00EB403A">
        <w:rPr>
          <w:rFonts w:ascii="Times New Roman" w:hAnsi="Times New Roman" w:cs="Times New Roman"/>
          <w:b/>
        </w:rPr>
        <w:t xml:space="preserve"> THE STUDENTS AND GRADUATES OF THE THIRD CYCLE STUDIES</w:t>
      </w:r>
    </w:p>
    <w:bookmarkEnd w:id="11"/>
    <w:p w14:paraId="1930FEA2" w14:textId="77777777" w:rsidR="00AE08A8" w:rsidRPr="00EB403A" w:rsidRDefault="00AE08A8" w:rsidP="001E7AE1">
      <w:pPr>
        <w:tabs>
          <w:tab w:val="left" w:pos="142"/>
          <w:tab w:val="left" w:pos="284"/>
          <w:tab w:val="left" w:pos="851"/>
          <w:tab w:val="left" w:pos="1418"/>
          <w:tab w:val="left" w:pos="1701"/>
        </w:tabs>
        <w:spacing w:line="360" w:lineRule="auto"/>
        <w:ind w:left="851"/>
        <w:jc w:val="both"/>
        <w:rPr>
          <w:rFonts w:ascii="Times New Roman" w:hAnsi="Times New Roman" w:cs="Times New Roman"/>
        </w:rPr>
      </w:pPr>
    </w:p>
    <w:p w14:paraId="07A55E9A" w14:textId="48787624" w:rsidR="008E3730" w:rsidRPr="00EB403A" w:rsidRDefault="00502F52"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The applications for</w:t>
      </w:r>
      <w:r w:rsidR="003439F1" w:rsidRPr="00EB403A">
        <w:rPr>
          <w:rFonts w:ascii="Times New Roman" w:hAnsi="Times New Roman" w:cs="Times New Roman"/>
        </w:rPr>
        <w:t xml:space="preserve"> internship</w:t>
      </w:r>
      <w:r w:rsidRPr="00EB403A">
        <w:rPr>
          <w:rFonts w:ascii="Times New Roman" w:hAnsi="Times New Roman" w:cs="Times New Roman"/>
        </w:rPr>
        <w:t xml:space="preserve">s by the students and graduates of doctoral studies are examined by the </w:t>
      </w:r>
      <w:r w:rsidR="00A2500A" w:rsidRPr="00EB403A">
        <w:rPr>
          <w:rFonts w:ascii="Times New Roman" w:hAnsi="Times New Roman" w:cs="Times New Roman"/>
        </w:rPr>
        <w:t>Selection Commission</w:t>
      </w:r>
      <w:r w:rsidRPr="00EB403A">
        <w:rPr>
          <w:rFonts w:ascii="Times New Roman" w:hAnsi="Times New Roman" w:cs="Times New Roman"/>
        </w:rPr>
        <w:t xml:space="preserve"> for the Academic Mobility of Doctoral Students</w:t>
      </w:r>
      <w:r w:rsidR="008E3730" w:rsidRPr="00EB403A">
        <w:rPr>
          <w:rFonts w:ascii="Times New Roman" w:hAnsi="Times New Roman" w:cs="Times New Roman"/>
        </w:rPr>
        <w:t xml:space="preserve"> (</w:t>
      </w:r>
      <w:r w:rsidRPr="00EB403A">
        <w:rPr>
          <w:rFonts w:ascii="Times New Roman" w:hAnsi="Times New Roman" w:cs="Times New Roman"/>
        </w:rPr>
        <w:t>hereinafter</w:t>
      </w:r>
      <w:r w:rsidR="008E3730" w:rsidRPr="00EB403A">
        <w:rPr>
          <w:rFonts w:ascii="Times New Roman" w:hAnsi="Times New Roman" w:cs="Times New Roman"/>
        </w:rPr>
        <w:t xml:space="preserve"> – </w:t>
      </w:r>
      <w:r w:rsidRPr="00EB403A">
        <w:rPr>
          <w:rFonts w:ascii="Times New Roman" w:hAnsi="Times New Roman" w:cs="Times New Roman"/>
        </w:rPr>
        <w:t>Doctoral Commission</w:t>
      </w:r>
      <w:r w:rsidR="008E3730" w:rsidRPr="00EB403A">
        <w:rPr>
          <w:rFonts w:ascii="Times New Roman" w:hAnsi="Times New Roman" w:cs="Times New Roman"/>
        </w:rPr>
        <w:t>)</w:t>
      </w:r>
      <w:r w:rsidR="000A135E" w:rsidRPr="00EB403A">
        <w:rPr>
          <w:rFonts w:ascii="Times New Roman" w:hAnsi="Times New Roman" w:cs="Times New Roman"/>
        </w:rPr>
        <w:t xml:space="preserve"> </w:t>
      </w:r>
      <w:r w:rsidR="00D0456A" w:rsidRPr="00EB403A">
        <w:rPr>
          <w:rFonts w:ascii="Times New Roman" w:hAnsi="Times New Roman" w:cs="Times New Roman"/>
        </w:rPr>
        <w:t>approved</w:t>
      </w:r>
      <w:r w:rsidR="000A135E" w:rsidRPr="00EB403A">
        <w:rPr>
          <w:rFonts w:ascii="Times New Roman" w:hAnsi="Times New Roman" w:cs="Times New Roman"/>
        </w:rPr>
        <w:t xml:space="preserve"> by the order of the </w:t>
      </w:r>
      <w:r w:rsidR="00D67C37" w:rsidRPr="00EB403A">
        <w:rPr>
          <w:rFonts w:ascii="Times New Roman" w:hAnsi="Times New Roman" w:cs="Times New Roman"/>
        </w:rPr>
        <w:t xml:space="preserve">rector </w:t>
      </w:r>
      <w:r w:rsidR="000A135E" w:rsidRPr="00EB403A">
        <w:rPr>
          <w:rFonts w:ascii="Times New Roman" w:hAnsi="Times New Roman" w:cs="Times New Roman"/>
        </w:rPr>
        <w:t>of the University</w:t>
      </w:r>
      <w:bookmarkStart w:id="12" w:name="_Hlk77255653"/>
      <w:r w:rsidR="000A135E" w:rsidRPr="00EB403A">
        <w:rPr>
          <w:rFonts w:ascii="Times New Roman" w:hAnsi="Times New Roman" w:cs="Times New Roman"/>
        </w:rPr>
        <w:t>.</w:t>
      </w:r>
      <w:r w:rsidR="00AE08A8" w:rsidRPr="00EB403A">
        <w:rPr>
          <w:rFonts w:ascii="Times New Roman" w:hAnsi="Times New Roman" w:cs="Times New Roman"/>
        </w:rPr>
        <w:t xml:space="preserve"> </w:t>
      </w:r>
    </w:p>
    <w:p w14:paraId="6E2AF3F0" w14:textId="53B791F2" w:rsidR="00952CF0" w:rsidRPr="00EB403A" w:rsidRDefault="000A135E"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The Doctoral Commission </w:t>
      </w:r>
      <w:r w:rsidR="00C16032" w:rsidRPr="00EB403A">
        <w:rPr>
          <w:rFonts w:ascii="Times New Roman" w:hAnsi="Times New Roman" w:cs="Times New Roman"/>
        </w:rPr>
        <w:t>includes</w:t>
      </w:r>
      <w:r w:rsidR="00AE08A8" w:rsidRPr="00EB403A">
        <w:rPr>
          <w:rFonts w:ascii="Times New Roman" w:hAnsi="Times New Roman" w:cs="Times New Roman"/>
        </w:rPr>
        <w:t xml:space="preserve"> </w:t>
      </w:r>
      <w:r w:rsidRPr="00EB403A">
        <w:rPr>
          <w:rFonts w:ascii="Times New Roman" w:hAnsi="Times New Roman" w:cs="Times New Roman"/>
        </w:rPr>
        <w:t>the</w:t>
      </w:r>
      <w:r w:rsidR="00AE08A8" w:rsidRPr="00EB403A">
        <w:rPr>
          <w:rFonts w:ascii="Times New Roman" w:hAnsi="Times New Roman" w:cs="Times New Roman"/>
        </w:rPr>
        <w:t xml:space="preserve"> </w:t>
      </w:r>
      <w:r w:rsidR="00A2500A" w:rsidRPr="00EB403A">
        <w:rPr>
          <w:rFonts w:ascii="Times New Roman" w:hAnsi="Times New Roman" w:cs="Times New Roman"/>
        </w:rPr>
        <w:t>institutional Erasmus+ coordinator</w:t>
      </w:r>
      <w:r w:rsidR="00AE08A8" w:rsidRPr="00EB403A">
        <w:rPr>
          <w:rFonts w:ascii="Times New Roman" w:hAnsi="Times New Roman" w:cs="Times New Roman"/>
        </w:rPr>
        <w:t xml:space="preserve"> (</w:t>
      </w:r>
      <w:r w:rsidR="00A2500A" w:rsidRPr="00EB403A">
        <w:rPr>
          <w:rFonts w:ascii="Times New Roman" w:hAnsi="Times New Roman" w:cs="Times New Roman"/>
        </w:rPr>
        <w:t xml:space="preserve">chairperson of the </w:t>
      </w:r>
      <w:r w:rsidR="00C16032" w:rsidRPr="00EB403A">
        <w:rPr>
          <w:rFonts w:ascii="Times New Roman" w:hAnsi="Times New Roman" w:cs="Times New Roman"/>
        </w:rPr>
        <w:t xml:space="preserve">Doctoral </w:t>
      </w:r>
      <w:r w:rsidR="00A2500A" w:rsidRPr="00EB403A">
        <w:rPr>
          <w:rFonts w:ascii="Times New Roman" w:hAnsi="Times New Roman" w:cs="Times New Roman"/>
        </w:rPr>
        <w:t>Commission</w:t>
      </w:r>
      <w:r w:rsidR="00AE08A8" w:rsidRPr="00EB403A">
        <w:rPr>
          <w:rFonts w:ascii="Times New Roman" w:hAnsi="Times New Roman" w:cs="Times New Roman"/>
        </w:rPr>
        <w:t>),</w:t>
      </w:r>
      <w:r w:rsidR="004D7F7C" w:rsidRPr="00EB403A">
        <w:rPr>
          <w:rFonts w:ascii="Times New Roman" w:hAnsi="Times New Roman" w:cs="Times New Roman"/>
        </w:rPr>
        <w:t xml:space="preserve"> </w:t>
      </w:r>
      <w:r w:rsidRPr="00EB403A">
        <w:rPr>
          <w:rFonts w:ascii="Times New Roman" w:hAnsi="Times New Roman" w:cs="Times New Roman"/>
        </w:rPr>
        <w:t xml:space="preserve">the </w:t>
      </w:r>
      <w:r w:rsidR="00594CEF" w:rsidRPr="00EB403A">
        <w:rPr>
          <w:rFonts w:ascii="Times New Roman" w:hAnsi="Times New Roman" w:cs="Times New Roman"/>
        </w:rPr>
        <w:t>AMNO</w:t>
      </w:r>
      <w:r w:rsidR="00C16032" w:rsidRPr="00EB403A">
        <w:rPr>
          <w:rFonts w:ascii="Times New Roman" w:hAnsi="Times New Roman" w:cs="Times New Roman"/>
        </w:rPr>
        <w:t xml:space="preserve"> </w:t>
      </w:r>
      <w:r w:rsidR="00927E02" w:rsidRPr="00EB403A">
        <w:rPr>
          <w:rFonts w:ascii="Times New Roman" w:hAnsi="Times New Roman" w:cs="Times New Roman"/>
        </w:rPr>
        <w:t>internship specialist</w:t>
      </w:r>
      <w:r w:rsidR="008E3730" w:rsidRPr="00EB403A">
        <w:rPr>
          <w:rFonts w:ascii="Times New Roman" w:hAnsi="Times New Roman" w:cs="Times New Roman"/>
        </w:rPr>
        <w:t xml:space="preserve"> (se</w:t>
      </w:r>
      <w:r w:rsidRPr="00EB403A">
        <w:rPr>
          <w:rFonts w:ascii="Times New Roman" w:hAnsi="Times New Roman" w:cs="Times New Roman"/>
        </w:rPr>
        <w:t>cretary</w:t>
      </w:r>
      <w:r w:rsidR="008E3730" w:rsidRPr="00EB403A">
        <w:rPr>
          <w:rFonts w:ascii="Times New Roman" w:hAnsi="Times New Roman" w:cs="Times New Roman"/>
        </w:rPr>
        <w:t xml:space="preserve">), </w:t>
      </w:r>
      <w:r w:rsidRPr="00EB403A">
        <w:rPr>
          <w:rFonts w:ascii="Times New Roman" w:hAnsi="Times New Roman" w:cs="Times New Roman"/>
        </w:rPr>
        <w:t>the representative of the Doctoral School</w:t>
      </w:r>
      <w:r w:rsidR="00AE08A8" w:rsidRPr="00EB403A">
        <w:rPr>
          <w:rFonts w:ascii="Times New Roman" w:hAnsi="Times New Roman" w:cs="Times New Roman"/>
        </w:rPr>
        <w:t>,</w:t>
      </w:r>
      <w:r w:rsidR="004D7F7C" w:rsidRPr="00EB403A">
        <w:rPr>
          <w:rFonts w:ascii="Times New Roman" w:hAnsi="Times New Roman" w:cs="Times New Roman"/>
        </w:rPr>
        <w:t xml:space="preserve"> </w:t>
      </w:r>
      <w:r w:rsidRPr="00EB403A">
        <w:rPr>
          <w:rFonts w:ascii="Times New Roman" w:hAnsi="Times New Roman" w:cs="Times New Roman"/>
        </w:rPr>
        <w:t xml:space="preserve">the </w:t>
      </w:r>
      <w:r w:rsidR="00594CEF" w:rsidRPr="00EB403A">
        <w:rPr>
          <w:rFonts w:ascii="Times New Roman" w:hAnsi="Times New Roman" w:cs="Times New Roman"/>
        </w:rPr>
        <w:t>AMNO</w:t>
      </w:r>
      <w:r w:rsidR="00C16032" w:rsidRPr="00EB403A">
        <w:rPr>
          <w:rFonts w:ascii="Times New Roman" w:hAnsi="Times New Roman" w:cs="Times New Roman"/>
        </w:rPr>
        <w:t xml:space="preserve"> </w:t>
      </w:r>
      <w:r w:rsidR="001F3576" w:rsidRPr="00EB403A">
        <w:rPr>
          <w:rFonts w:ascii="Times New Roman" w:hAnsi="Times New Roman" w:cs="Times New Roman"/>
          <w:bCs/>
        </w:rPr>
        <w:t>outgoing student mobility specialist</w:t>
      </w:r>
      <w:r w:rsidRPr="00EB403A">
        <w:rPr>
          <w:rFonts w:ascii="Times New Roman" w:hAnsi="Times New Roman" w:cs="Times New Roman"/>
        </w:rPr>
        <w:t xml:space="preserve">, one </w:t>
      </w:r>
      <w:r w:rsidR="00D077E6" w:rsidRPr="00EB403A">
        <w:rPr>
          <w:rFonts w:ascii="Times New Roman" w:hAnsi="Times New Roman" w:cs="Times New Roman"/>
        </w:rPr>
        <w:t>vice</w:t>
      </w:r>
      <w:r w:rsidRPr="00EB403A">
        <w:rPr>
          <w:rFonts w:ascii="Times New Roman" w:hAnsi="Times New Roman" w:cs="Times New Roman"/>
        </w:rPr>
        <w:t>-</w:t>
      </w:r>
      <w:r w:rsidR="00D077E6" w:rsidRPr="00EB403A">
        <w:rPr>
          <w:rFonts w:ascii="Times New Roman" w:hAnsi="Times New Roman" w:cs="Times New Roman"/>
        </w:rPr>
        <w:t xml:space="preserve">dean </w:t>
      </w:r>
      <w:r w:rsidRPr="00EB403A">
        <w:rPr>
          <w:rFonts w:ascii="Times New Roman" w:hAnsi="Times New Roman" w:cs="Times New Roman"/>
        </w:rPr>
        <w:t xml:space="preserve">for </w:t>
      </w:r>
      <w:r w:rsidR="00D077E6" w:rsidRPr="00EB403A">
        <w:rPr>
          <w:rFonts w:ascii="Times New Roman" w:hAnsi="Times New Roman" w:cs="Times New Roman"/>
        </w:rPr>
        <w:t xml:space="preserve">research </w:t>
      </w:r>
      <w:r w:rsidRPr="00EB403A">
        <w:rPr>
          <w:rFonts w:ascii="Times New Roman" w:hAnsi="Times New Roman" w:cs="Times New Roman"/>
        </w:rPr>
        <w:t xml:space="preserve">representing engineering, physical sciences or technologies and one </w:t>
      </w:r>
      <w:r w:rsidR="00D077E6" w:rsidRPr="00EB403A">
        <w:rPr>
          <w:rFonts w:ascii="Times New Roman" w:hAnsi="Times New Roman" w:cs="Times New Roman"/>
        </w:rPr>
        <w:t>vice</w:t>
      </w:r>
      <w:r w:rsidRPr="00EB403A">
        <w:rPr>
          <w:rFonts w:ascii="Times New Roman" w:hAnsi="Times New Roman" w:cs="Times New Roman"/>
        </w:rPr>
        <w:t>-</w:t>
      </w:r>
      <w:r w:rsidR="00D077E6" w:rsidRPr="00EB403A">
        <w:rPr>
          <w:rFonts w:ascii="Times New Roman" w:hAnsi="Times New Roman" w:cs="Times New Roman"/>
        </w:rPr>
        <w:t xml:space="preserve">dean </w:t>
      </w:r>
      <w:r w:rsidRPr="00EB403A">
        <w:rPr>
          <w:rFonts w:ascii="Times New Roman" w:hAnsi="Times New Roman" w:cs="Times New Roman"/>
        </w:rPr>
        <w:t xml:space="preserve">for </w:t>
      </w:r>
      <w:r w:rsidR="00D077E6" w:rsidRPr="00EB403A">
        <w:rPr>
          <w:rFonts w:ascii="Times New Roman" w:hAnsi="Times New Roman" w:cs="Times New Roman"/>
        </w:rPr>
        <w:t xml:space="preserve">research </w:t>
      </w:r>
      <w:r w:rsidRPr="00EB403A">
        <w:rPr>
          <w:rFonts w:ascii="Times New Roman" w:hAnsi="Times New Roman" w:cs="Times New Roman"/>
        </w:rPr>
        <w:t>representing social sciences, humanities and arts</w:t>
      </w:r>
      <w:bookmarkEnd w:id="12"/>
      <w:r w:rsidRPr="00EB403A">
        <w:rPr>
          <w:rFonts w:ascii="Times New Roman" w:hAnsi="Times New Roman" w:cs="Times New Roman"/>
        </w:rPr>
        <w:t>.</w:t>
      </w:r>
    </w:p>
    <w:p w14:paraId="00DD2EA9" w14:textId="50660F2C" w:rsidR="004059F8" w:rsidRPr="00EB403A" w:rsidRDefault="000A135E"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bCs/>
          <w:color w:val="000000"/>
        </w:rPr>
        <w:t xml:space="preserve">The </w:t>
      </w:r>
      <w:r w:rsidR="00594CEF" w:rsidRPr="00EB403A">
        <w:rPr>
          <w:rFonts w:ascii="Times New Roman" w:hAnsi="Times New Roman" w:cs="Times New Roman"/>
          <w:bCs/>
          <w:color w:val="000000"/>
        </w:rPr>
        <w:t>AMNO</w:t>
      </w:r>
      <w:r w:rsidR="005A22D0" w:rsidRPr="00EB403A">
        <w:rPr>
          <w:rFonts w:ascii="Times New Roman" w:hAnsi="Times New Roman" w:cs="Times New Roman"/>
          <w:bCs/>
          <w:color w:val="000000"/>
        </w:rPr>
        <w:t xml:space="preserve"> </w:t>
      </w:r>
      <w:r w:rsidRPr="00EB403A">
        <w:rPr>
          <w:rFonts w:ascii="Times New Roman" w:hAnsi="Times New Roman" w:cs="Times New Roman"/>
          <w:bCs/>
          <w:color w:val="000000"/>
        </w:rPr>
        <w:t xml:space="preserve">organises </w:t>
      </w:r>
      <w:r w:rsidRPr="00EB403A">
        <w:rPr>
          <w:rFonts w:ascii="Times New Roman" w:hAnsi="Times New Roman" w:cs="Times New Roman"/>
        </w:rPr>
        <w:t xml:space="preserve">the selection competition for the award of </w:t>
      </w:r>
      <w:r w:rsidR="005A22D0" w:rsidRPr="00EB403A">
        <w:rPr>
          <w:rFonts w:ascii="Times New Roman" w:hAnsi="Times New Roman" w:cs="Times New Roman"/>
        </w:rPr>
        <w:t xml:space="preserve">internship </w:t>
      </w:r>
      <w:r w:rsidR="007420F3" w:rsidRPr="00EB403A">
        <w:rPr>
          <w:rFonts w:ascii="Times New Roman" w:hAnsi="Times New Roman" w:cs="Times New Roman"/>
        </w:rPr>
        <w:t>scholarships</w:t>
      </w:r>
      <w:r w:rsidR="00100E80" w:rsidRPr="00EB403A">
        <w:rPr>
          <w:rFonts w:ascii="Times New Roman" w:hAnsi="Times New Roman" w:cs="Times New Roman"/>
        </w:rPr>
        <w:t xml:space="preserve"> </w:t>
      </w:r>
      <w:r w:rsidRPr="00EB403A">
        <w:rPr>
          <w:rFonts w:ascii="Times New Roman" w:hAnsi="Times New Roman" w:cs="Times New Roman"/>
        </w:rPr>
        <w:t>under the Erasmus+ Programme for the students and graduates of doctoral studies</w:t>
      </w:r>
      <w:r w:rsidR="001F66F4" w:rsidRPr="00EB403A">
        <w:rPr>
          <w:rFonts w:ascii="Times New Roman" w:hAnsi="Times New Roman" w:cs="Times New Roman"/>
        </w:rPr>
        <w:t xml:space="preserve"> </w:t>
      </w:r>
      <w:r w:rsidRPr="00EB403A">
        <w:rPr>
          <w:rFonts w:ascii="Times New Roman" w:hAnsi="Times New Roman" w:cs="Times New Roman"/>
        </w:rPr>
        <w:t xml:space="preserve">each month; </w:t>
      </w:r>
      <w:r w:rsidR="004D4630" w:rsidRPr="00EB403A">
        <w:rPr>
          <w:rFonts w:ascii="Times New Roman" w:hAnsi="Times New Roman" w:cs="Times New Roman"/>
        </w:rPr>
        <w:t>it includes the assessment of</w:t>
      </w:r>
      <w:r w:rsidRPr="00EB403A">
        <w:rPr>
          <w:rFonts w:ascii="Times New Roman" w:hAnsi="Times New Roman" w:cs="Times New Roman"/>
        </w:rPr>
        <w:t xml:space="preserve"> the applications submitted </w:t>
      </w:r>
      <w:r w:rsidR="006D52A1" w:rsidRPr="00EB403A">
        <w:rPr>
          <w:rFonts w:ascii="Times New Roman" w:hAnsi="Times New Roman" w:cs="Times New Roman"/>
        </w:rPr>
        <w:t>via the MO platform</w:t>
      </w:r>
      <w:r w:rsidRPr="00EB403A">
        <w:rPr>
          <w:rFonts w:ascii="Times New Roman" w:hAnsi="Times New Roman" w:cs="Times New Roman"/>
        </w:rPr>
        <w:t xml:space="preserve"> until the 10</w:t>
      </w:r>
      <w:r w:rsidRPr="00EB403A">
        <w:rPr>
          <w:rFonts w:ascii="Times New Roman" w:hAnsi="Times New Roman" w:cs="Times New Roman"/>
          <w:vertAlign w:val="superscript"/>
        </w:rPr>
        <w:t>th</w:t>
      </w:r>
      <w:r w:rsidRPr="00EB403A">
        <w:rPr>
          <w:rFonts w:ascii="Times New Roman" w:hAnsi="Times New Roman" w:cs="Times New Roman"/>
        </w:rPr>
        <w:t xml:space="preserve"> day of the month.</w:t>
      </w:r>
    </w:p>
    <w:p w14:paraId="4053AF3C" w14:textId="29D3797E" w:rsidR="00E144A0" w:rsidRPr="00EB403A" w:rsidRDefault="007A63E9"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bookmarkStart w:id="13" w:name="_Hlk71102147"/>
      <w:r w:rsidRPr="00EB403A">
        <w:rPr>
          <w:rFonts w:ascii="Times New Roman" w:hAnsi="Times New Roman" w:cs="Times New Roman"/>
        </w:rPr>
        <w:t>The form of the work of the Doctoral Commission is meetings organised within 5 working days after the deadline for the submission of applications</w:t>
      </w:r>
      <w:r w:rsidR="0067564F" w:rsidRPr="00EB403A">
        <w:rPr>
          <w:rFonts w:ascii="Times New Roman" w:hAnsi="Times New Roman" w:cs="Times New Roman"/>
        </w:rPr>
        <w:t xml:space="preserve"> </w:t>
      </w:r>
      <w:r w:rsidR="0067564F" w:rsidRPr="00EB403A">
        <w:rPr>
          <w:rFonts w:ascii="Times New Roman" w:hAnsi="Times New Roman" w:cs="Times New Roman"/>
          <w:bCs/>
          <w:color w:val="000000"/>
        </w:rPr>
        <w:t xml:space="preserve">(except for July, August and December). </w:t>
      </w:r>
      <w:r w:rsidRPr="00EB403A">
        <w:rPr>
          <w:rFonts w:ascii="Times New Roman" w:hAnsi="Times New Roman" w:cs="Times New Roman"/>
          <w:bCs/>
          <w:color w:val="000000"/>
        </w:rPr>
        <w:t xml:space="preserve">The work of the </w:t>
      </w:r>
      <w:r w:rsidRPr="00EB403A">
        <w:rPr>
          <w:rFonts w:ascii="Times New Roman" w:hAnsi="Times New Roman" w:cs="Times New Roman"/>
        </w:rPr>
        <w:t>Commission may be organised physically and/or remotely.</w:t>
      </w:r>
      <w:bookmarkEnd w:id="13"/>
    </w:p>
    <w:p w14:paraId="65766038" w14:textId="73502EDD" w:rsidR="00E144A0" w:rsidRPr="00EB403A" w:rsidRDefault="00B63410"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The head of the meetings of the Doctoral Commission is the commission chairperson </w:t>
      </w:r>
      <w:r w:rsidR="00D43D4E" w:rsidRPr="00EB403A">
        <w:rPr>
          <w:rFonts w:ascii="Times New Roman" w:hAnsi="Times New Roman" w:cs="Times New Roman"/>
        </w:rPr>
        <w:t>or</w:t>
      </w:r>
      <w:r w:rsidRPr="00EB403A">
        <w:rPr>
          <w:rFonts w:ascii="Times New Roman" w:hAnsi="Times New Roman" w:cs="Times New Roman"/>
        </w:rPr>
        <w:t xml:space="preserve"> a commission member delegated by the chairperson.</w:t>
      </w:r>
      <w:r w:rsidR="00E144A0" w:rsidRPr="00EB403A">
        <w:rPr>
          <w:rFonts w:ascii="Times New Roman" w:hAnsi="Times New Roman" w:cs="Times New Roman"/>
        </w:rPr>
        <w:t xml:space="preserve"> </w:t>
      </w:r>
    </w:p>
    <w:p w14:paraId="09563E55" w14:textId="6C78C8D3" w:rsidR="00E144A0" w:rsidRPr="00EB403A" w:rsidRDefault="00B63410"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The secretary of the Doctoral Commission organises the work of the commission</w:t>
      </w:r>
      <w:r w:rsidR="00C401D9" w:rsidRPr="00EB403A">
        <w:rPr>
          <w:rFonts w:ascii="Times New Roman" w:hAnsi="Times New Roman" w:cs="Times New Roman"/>
        </w:rPr>
        <w:t xml:space="preserve">: </w:t>
      </w:r>
      <w:r w:rsidRPr="00EB403A">
        <w:rPr>
          <w:rFonts w:ascii="Times New Roman" w:hAnsi="Times New Roman" w:cs="Times New Roman"/>
        </w:rPr>
        <w:t>manages all the documentation, prepares the timetable of the meetings of the commission in coordination with the commission chairperson, notifies the commission members and the interested parties about the scheduled meetings of the commission and prepares the</w:t>
      </w:r>
      <w:r w:rsidR="001F66F4" w:rsidRPr="00EB403A">
        <w:rPr>
          <w:rFonts w:ascii="Times New Roman" w:hAnsi="Times New Roman" w:cs="Times New Roman"/>
        </w:rPr>
        <w:t xml:space="preserve"> </w:t>
      </w:r>
      <w:r w:rsidRPr="00EB403A">
        <w:rPr>
          <w:rFonts w:ascii="Times New Roman" w:hAnsi="Times New Roman" w:cs="Times New Roman"/>
        </w:rPr>
        <w:t>minutes of the meeting.</w:t>
      </w:r>
      <w:r w:rsidR="00E144A0" w:rsidRPr="00EB403A">
        <w:rPr>
          <w:rFonts w:ascii="Times New Roman" w:hAnsi="Times New Roman" w:cs="Times New Roman"/>
        </w:rPr>
        <w:t xml:space="preserve"> </w:t>
      </w:r>
    </w:p>
    <w:p w14:paraId="4CA1EB44" w14:textId="77777777" w:rsidR="00A53993" w:rsidRPr="00EB403A" w:rsidRDefault="00B63410"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The meeting of the Doctoral Commission is valid if at least half of the members of the Doctoral Commission participate in the meeting (including the members participating remotely).</w:t>
      </w:r>
    </w:p>
    <w:p w14:paraId="7ACB65DE" w14:textId="70BD3146" w:rsidR="00732849" w:rsidRPr="00EB403A" w:rsidRDefault="00B63410"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The </w:t>
      </w:r>
      <w:r w:rsidR="00502F52" w:rsidRPr="00EB403A">
        <w:rPr>
          <w:rFonts w:ascii="Times New Roman" w:hAnsi="Times New Roman" w:cs="Times New Roman"/>
        </w:rPr>
        <w:t>Doctoral Commission</w:t>
      </w:r>
      <w:r w:rsidRPr="00EB403A">
        <w:rPr>
          <w:rFonts w:ascii="Times New Roman" w:hAnsi="Times New Roman" w:cs="Times New Roman"/>
        </w:rPr>
        <w:t xml:space="preserve"> makes the decisions regarding the award of the </w:t>
      </w:r>
      <w:r w:rsidR="00100E80" w:rsidRPr="00EB403A">
        <w:rPr>
          <w:rFonts w:ascii="Times New Roman" w:hAnsi="Times New Roman" w:cs="Times New Roman"/>
        </w:rPr>
        <w:t xml:space="preserve">scholarship </w:t>
      </w:r>
      <w:r w:rsidR="00031195" w:rsidRPr="00EB403A">
        <w:rPr>
          <w:rFonts w:ascii="Times New Roman" w:hAnsi="Times New Roman" w:cs="Times New Roman"/>
        </w:rPr>
        <w:t xml:space="preserve">for the </w:t>
      </w:r>
      <w:r w:rsidR="003439F1" w:rsidRPr="00EB403A">
        <w:rPr>
          <w:rFonts w:ascii="Times New Roman" w:hAnsi="Times New Roman" w:cs="Times New Roman"/>
        </w:rPr>
        <w:t>internship</w:t>
      </w:r>
      <w:r w:rsidR="00031195" w:rsidRPr="00EB403A">
        <w:rPr>
          <w:rFonts w:ascii="Times New Roman" w:hAnsi="Times New Roman" w:cs="Times New Roman"/>
        </w:rPr>
        <w:t xml:space="preserve"> mobility </w:t>
      </w:r>
      <w:r w:rsidRPr="00EB403A">
        <w:rPr>
          <w:rFonts w:ascii="Times New Roman" w:hAnsi="Times New Roman" w:cs="Times New Roman"/>
        </w:rPr>
        <w:t>according to the calculated CS. I</w:t>
      </w:r>
      <w:r w:rsidR="00031195" w:rsidRPr="00EB403A">
        <w:rPr>
          <w:rFonts w:ascii="Times New Roman" w:hAnsi="Times New Roman" w:cs="Times New Roman"/>
        </w:rPr>
        <w:t>f</w:t>
      </w:r>
      <w:r w:rsidRPr="00EB403A">
        <w:rPr>
          <w:rFonts w:ascii="Times New Roman" w:hAnsi="Times New Roman" w:cs="Times New Roman"/>
        </w:rPr>
        <w:t xml:space="preserve"> several competition participants get equal CS, priority is given to the student or graduate who has a higher grade point average.</w:t>
      </w:r>
    </w:p>
    <w:p w14:paraId="46B0C571" w14:textId="77777777" w:rsidR="003E14D0" w:rsidRPr="00EB403A" w:rsidRDefault="00031195"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The </w:t>
      </w:r>
      <w:r w:rsidR="00502F52" w:rsidRPr="00EB403A">
        <w:rPr>
          <w:rFonts w:ascii="Times New Roman" w:hAnsi="Times New Roman" w:cs="Times New Roman"/>
        </w:rPr>
        <w:t>Doctoral Commission</w:t>
      </w:r>
      <w:r w:rsidR="00EF40F4" w:rsidRPr="00EB403A">
        <w:rPr>
          <w:rFonts w:ascii="Times New Roman" w:hAnsi="Times New Roman" w:cs="Times New Roman"/>
        </w:rPr>
        <w:t xml:space="preserve"> </w:t>
      </w:r>
      <w:r w:rsidRPr="00EB403A">
        <w:rPr>
          <w:rFonts w:ascii="Times New Roman" w:hAnsi="Times New Roman" w:cs="Times New Roman"/>
        </w:rPr>
        <w:t>has the right to request to clarify the information and/or submit additional documents and postpone the decision till the next meeting.</w:t>
      </w:r>
    </w:p>
    <w:p w14:paraId="06936941" w14:textId="5F1DC06F" w:rsidR="00DF780E" w:rsidRPr="00EB403A" w:rsidRDefault="006B6FF4"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The participants of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selection</w:t>
      </w:r>
      <w:r w:rsidR="00EF40F4" w:rsidRPr="00EB403A">
        <w:rPr>
          <w:rFonts w:ascii="Times New Roman" w:hAnsi="Times New Roman" w:cs="Times New Roman"/>
        </w:rPr>
        <w:t xml:space="preserve"> </w:t>
      </w:r>
      <w:r w:rsidR="00031195" w:rsidRPr="00EB403A">
        <w:rPr>
          <w:rFonts w:ascii="Times New Roman" w:hAnsi="Times New Roman" w:cs="Times New Roman"/>
        </w:rPr>
        <w:t>are individually notified about the results of the meeting of the</w:t>
      </w:r>
      <w:r w:rsidR="00EF40F4" w:rsidRPr="00EB403A">
        <w:rPr>
          <w:rFonts w:ascii="Times New Roman" w:hAnsi="Times New Roman" w:cs="Times New Roman"/>
        </w:rPr>
        <w:t xml:space="preserve"> </w:t>
      </w:r>
      <w:r w:rsidR="00F961F8" w:rsidRPr="00EB403A">
        <w:rPr>
          <w:rFonts w:ascii="Times New Roman" w:hAnsi="Times New Roman" w:cs="Times New Roman"/>
        </w:rPr>
        <w:t>Doctoral Commission</w:t>
      </w:r>
      <w:r w:rsidR="00D85C3F" w:rsidRPr="00EB403A">
        <w:rPr>
          <w:rFonts w:ascii="Times New Roman" w:hAnsi="Times New Roman" w:cs="Times New Roman"/>
        </w:rPr>
        <w:t>, including additional information about the further procedures of preparation for the internship,</w:t>
      </w:r>
      <w:r w:rsidR="00EF40F4" w:rsidRPr="00EB403A">
        <w:rPr>
          <w:rFonts w:ascii="Times New Roman" w:hAnsi="Times New Roman" w:cs="Times New Roman"/>
        </w:rPr>
        <w:t xml:space="preserve"> </w:t>
      </w:r>
      <w:r w:rsidR="00031195" w:rsidRPr="00EB403A">
        <w:rPr>
          <w:rFonts w:ascii="Times New Roman" w:hAnsi="Times New Roman" w:cs="Times New Roman"/>
        </w:rPr>
        <w:t xml:space="preserve">by email within 5 working days after the meeting of the commission. The selection results are sent to the </w:t>
      </w:r>
      <w:bookmarkStart w:id="14" w:name="_Hlk77257407"/>
      <w:r w:rsidR="009C0685" w:rsidRPr="00EB403A">
        <w:rPr>
          <w:rFonts w:ascii="Times New Roman" w:hAnsi="Times New Roman" w:cs="Times New Roman"/>
        </w:rPr>
        <w:t>Doctoral School</w:t>
      </w:r>
      <w:r w:rsidR="00AE08A8" w:rsidRPr="00EB403A">
        <w:rPr>
          <w:rFonts w:ascii="Times New Roman" w:hAnsi="Times New Roman" w:cs="Times New Roman"/>
        </w:rPr>
        <w:t xml:space="preserve">. </w:t>
      </w:r>
      <w:bookmarkEnd w:id="14"/>
    </w:p>
    <w:p w14:paraId="603996FD" w14:textId="605B8108" w:rsidR="00DF780E" w:rsidRPr="00EB403A" w:rsidRDefault="00031195"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The decision of the Doctoral Commission is documented in the minutes of the meeting</w:t>
      </w:r>
      <w:r w:rsidR="00154C76">
        <w:rPr>
          <w:rFonts w:ascii="Times New Roman" w:hAnsi="Times New Roman" w:cs="Times New Roman"/>
        </w:rPr>
        <w:t>,</w:t>
      </w:r>
      <w:r w:rsidRPr="00EB403A">
        <w:rPr>
          <w:rFonts w:ascii="Times New Roman" w:hAnsi="Times New Roman" w:cs="Times New Roman"/>
        </w:rPr>
        <w:t xml:space="preserve"> signed by the chairperson and the secretary of the meeting within 5 working days.</w:t>
      </w:r>
    </w:p>
    <w:p w14:paraId="005056A0" w14:textId="77777777" w:rsidR="000065A8" w:rsidRPr="00EB403A" w:rsidRDefault="00031195" w:rsidP="004120DD">
      <w:pPr>
        <w:numPr>
          <w:ilvl w:val="0"/>
          <w:numId w:val="1"/>
        </w:numPr>
        <w:tabs>
          <w:tab w:val="left" w:pos="142"/>
          <w:tab w:val="left" w:pos="284"/>
          <w:tab w:val="left" w:pos="851"/>
          <w:tab w:val="left" w:pos="1134"/>
          <w:tab w:val="left" w:pos="1701"/>
        </w:tabs>
        <w:spacing w:line="312" w:lineRule="auto"/>
        <w:ind w:left="0" w:firstLine="709"/>
        <w:jc w:val="both"/>
        <w:rPr>
          <w:rFonts w:ascii="Times New Roman" w:hAnsi="Times New Roman" w:cs="Times New Roman"/>
        </w:rPr>
      </w:pPr>
      <w:r w:rsidRPr="00EB403A">
        <w:rPr>
          <w:rFonts w:ascii="Times New Roman" w:hAnsi="Times New Roman" w:cs="Times New Roman"/>
        </w:rPr>
        <w:t>Other provisions of the chapters of the Guidelines (except for Chapter IV) are also applied to doctoral students.</w:t>
      </w:r>
    </w:p>
    <w:p w14:paraId="2517E47C" w14:textId="77777777" w:rsidR="000065A8" w:rsidRPr="00EB403A" w:rsidRDefault="000065A8" w:rsidP="004A1CD8">
      <w:pPr>
        <w:tabs>
          <w:tab w:val="left" w:pos="142"/>
          <w:tab w:val="left" w:pos="284"/>
          <w:tab w:val="left" w:pos="851"/>
          <w:tab w:val="left" w:pos="1418"/>
          <w:tab w:val="left" w:pos="1701"/>
        </w:tabs>
        <w:spacing w:line="312" w:lineRule="auto"/>
        <w:jc w:val="both"/>
        <w:rPr>
          <w:rFonts w:ascii="Times New Roman" w:hAnsi="Times New Roman" w:cs="Times New Roman"/>
        </w:rPr>
      </w:pPr>
    </w:p>
    <w:p w14:paraId="20A530E8" w14:textId="77777777" w:rsidR="000065A8" w:rsidRPr="00EB403A" w:rsidRDefault="00D95B2A" w:rsidP="008E3730">
      <w:pPr>
        <w:tabs>
          <w:tab w:val="left" w:pos="1418"/>
          <w:tab w:val="left" w:pos="1701"/>
        </w:tabs>
        <w:jc w:val="center"/>
        <w:rPr>
          <w:rFonts w:ascii="Times New Roman" w:hAnsi="Times New Roman" w:cs="Times New Roman"/>
          <w:b/>
        </w:rPr>
      </w:pPr>
      <w:r w:rsidRPr="00EB403A">
        <w:rPr>
          <w:rFonts w:ascii="Times New Roman" w:eastAsia="Cambria Math" w:hAnsi="Times New Roman" w:cs="Times New Roman"/>
          <w:b/>
          <w:bCs/>
        </w:rPr>
        <w:t>CHAPTER</w:t>
      </w:r>
      <w:r w:rsidRPr="00EB403A">
        <w:rPr>
          <w:rFonts w:ascii="Times New Roman" w:hAnsi="Times New Roman" w:cs="Times New Roman"/>
          <w:b/>
        </w:rPr>
        <w:t xml:space="preserve"> </w:t>
      </w:r>
      <w:r w:rsidR="000065A8" w:rsidRPr="00EB403A">
        <w:rPr>
          <w:rFonts w:ascii="Times New Roman" w:hAnsi="Times New Roman" w:cs="Times New Roman"/>
          <w:b/>
        </w:rPr>
        <w:t>V</w:t>
      </w:r>
      <w:r w:rsidR="00952CF0" w:rsidRPr="00EB403A">
        <w:rPr>
          <w:rFonts w:ascii="Times New Roman" w:hAnsi="Times New Roman" w:cs="Times New Roman"/>
          <w:b/>
        </w:rPr>
        <w:t>I</w:t>
      </w:r>
    </w:p>
    <w:p w14:paraId="45404708" w14:textId="77777777" w:rsidR="00D95B2A" w:rsidRPr="00EB403A" w:rsidRDefault="00D95B2A" w:rsidP="008E3730">
      <w:pPr>
        <w:tabs>
          <w:tab w:val="left" w:pos="1418"/>
          <w:tab w:val="left" w:pos="1701"/>
        </w:tabs>
        <w:jc w:val="center"/>
        <w:rPr>
          <w:rFonts w:ascii="Times New Roman" w:hAnsi="Times New Roman" w:cs="Times New Roman"/>
          <w:b/>
        </w:rPr>
      </w:pPr>
      <w:r w:rsidRPr="00EB403A">
        <w:rPr>
          <w:rFonts w:ascii="Times New Roman" w:hAnsi="Times New Roman" w:cs="Times New Roman"/>
          <w:b/>
        </w:rPr>
        <w:t>INTERNSHIP FINANCING CONDITIONS</w:t>
      </w:r>
    </w:p>
    <w:p w14:paraId="4DF1CCCE" w14:textId="77777777" w:rsidR="00952CF0" w:rsidRPr="00EB403A" w:rsidRDefault="00952CF0" w:rsidP="008E3730">
      <w:pPr>
        <w:tabs>
          <w:tab w:val="left" w:pos="142"/>
          <w:tab w:val="left" w:pos="1418"/>
          <w:tab w:val="left" w:pos="1985"/>
        </w:tabs>
        <w:spacing w:line="312" w:lineRule="auto"/>
        <w:jc w:val="both"/>
        <w:rPr>
          <w:rFonts w:ascii="Times New Roman" w:hAnsi="Times New Roman" w:cs="Times New Roman"/>
        </w:rPr>
      </w:pPr>
    </w:p>
    <w:p w14:paraId="504ADEF1" w14:textId="340F8E95" w:rsidR="00952CF0" w:rsidRPr="00EB403A" w:rsidRDefault="00680250" w:rsidP="008E3730">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eastAsia="Cambria Math" w:hAnsi="Times New Roman" w:cs="Times New Roman"/>
        </w:rPr>
        <w:t>The funds of the EC and the state budget</w:t>
      </w:r>
      <w:r w:rsidR="00B45198" w:rsidRPr="00EB403A">
        <w:rPr>
          <w:rFonts w:ascii="Times New Roman" w:eastAsia="Cambria Math" w:hAnsi="Times New Roman" w:cs="Times New Roman"/>
        </w:rPr>
        <w:t xml:space="preserve"> of the Republic of Lithuania</w:t>
      </w:r>
      <w:r w:rsidRPr="00EB403A">
        <w:rPr>
          <w:rFonts w:ascii="Times New Roman" w:eastAsia="Cambria Math" w:hAnsi="Times New Roman" w:cs="Times New Roman"/>
        </w:rPr>
        <w:t xml:space="preserve"> allocated for the </w:t>
      </w:r>
      <w:r w:rsidR="00E86E6C" w:rsidRPr="00EB403A">
        <w:rPr>
          <w:rFonts w:ascii="Times New Roman" w:eastAsia="Cambria Math" w:hAnsi="Times New Roman" w:cs="Times New Roman"/>
        </w:rPr>
        <w:t>Erasmus+ Programme</w:t>
      </w:r>
      <w:r w:rsidR="00D44E4E" w:rsidRPr="00EB403A">
        <w:rPr>
          <w:rFonts w:ascii="Times New Roman" w:eastAsia="Cambria Math" w:hAnsi="Times New Roman" w:cs="Times New Roman"/>
        </w:rPr>
        <w:t xml:space="preserve"> </w:t>
      </w:r>
      <w:r w:rsidRPr="00EB403A">
        <w:rPr>
          <w:rFonts w:ascii="Times New Roman" w:eastAsia="Cambria Math" w:hAnsi="Times New Roman" w:cs="Times New Roman"/>
        </w:rPr>
        <w:t>can be used for the financing of</w:t>
      </w:r>
      <w:r w:rsidR="003439F1" w:rsidRPr="00EB403A">
        <w:rPr>
          <w:rFonts w:ascii="Times New Roman" w:eastAsia="Cambria Math" w:hAnsi="Times New Roman" w:cs="Times New Roman"/>
        </w:rPr>
        <w:t xml:space="preserve"> internship</w:t>
      </w:r>
      <w:r w:rsidRPr="00EB403A">
        <w:rPr>
          <w:rFonts w:ascii="Times New Roman" w:eastAsia="Cambria Math" w:hAnsi="Times New Roman" w:cs="Times New Roman"/>
        </w:rPr>
        <w:t xml:space="preserve">s; the amounts of the </w:t>
      </w:r>
      <w:r w:rsidR="00B45198" w:rsidRPr="00EB403A">
        <w:rPr>
          <w:rFonts w:ascii="Times New Roman" w:eastAsia="Cambria Math" w:hAnsi="Times New Roman" w:cs="Times New Roman"/>
        </w:rPr>
        <w:t xml:space="preserve">scholarships </w:t>
      </w:r>
      <w:r w:rsidRPr="00EB403A">
        <w:rPr>
          <w:rFonts w:ascii="Times New Roman" w:eastAsia="Cambria Math" w:hAnsi="Times New Roman" w:cs="Times New Roman"/>
        </w:rPr>
        <w:t xml:space="preserve">are set out by the </w:t>
      </w:r>
      <w:r w:rsidR="00573DED" w:rsidRPr="00EB403A">
        <w:rPr>
          <w:rFonts w:ascii="Times New Roman" w:eastAsia="Cambria Math" w:hAnsi="Times New Roman" w:cs="Times New Roman"/>
        </w:rPr>
        <w:t>EESF</w:t>
      </w:r>
      <w:r w:rsidRPr="00EB403A">
        <w:rPr>
          <w:rFonts w:ascii="Times New Roman" w:eastAsia="Cambria Math" w:hAnsi="Times New Roman" w:cs="Times New Roman"/>
        </w:rPr>
        <w:t>.</w:t>
      </w:r>
    </w:p>
    <w:p w14:paraId="635790CD" w14:textId="057AA71E" w:rsidR="00952CF0" w:rsidRPr="00EB403A" w:rsidRDefault="00680250" w:rsidP="008E3730">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The</w:t>
      </w:r>
      <w:r w:rsidR="003439F1" w:rsidRPr="00EB403A">
        <w:rPr>
          <w:rFonts w:ascii="Times New Roman" w:hAnsi="Times New Roman" w:cs="Times New Roman"/>
        </w:rPr>
        <w:t xml:space="preserve"> internship</w:t>
      </w:r>
      <w:r w:rsidR="00466ED7" w:rsidRPr="00EB403A">
        <w:rPr>
          <w:rFonts w:ascii="Times New Roman" w:hAnsi="Times New Roman" w:cs="Times New Roman"/>
        </w:rPr>
        <w:t xml:space="preserve"> selection competition</w:t>
      </w:r>
      <w:r w:rsidR="00BF4C73" w:rsidRPr="00EB403A">
        <w:rPr>
          <w:rFonts w:ascii="Times New Roman" w:hAnsi="Times New Roman" w:cs="Times New Roman"/>
        </w:rPr>
        <w:t xml:space="preserve"> </w:t>
      </w:r>
      <w:r w:rsidRPr="00EB403A">
        <w:rPr>
          <w:rFonts w:ascii="Times New Roman" w:hAnsi="Times New Roman" w:cs="Times New Roman"/>
        </w:rPr>
        <w:t xml:space="preserve">is conducted at the University according to the information about the opportunities </w:t>
      </w:r>
      <w:r w:rsidR="00154C76">
        <w:rPr>
          <w:rFonts w:ascii="Times New Roman" w:hAnsi="Times New Roman" w:cs="Times New Roman"/>
        </w:rPr>
        <w:t>for financing the</w:t>
      </w:r>
      <w:r w:rsidR="003439F1" w:rsidRPr="00EB403A">
        <w:rPr>
          <w:rFonts w:ascii="Times New Roman" w:hAnsi="Times New Roman" w:cs="Times New Roman"/>
        </w:rPr>
        <w:t xml:space="preserve"> internship</w:t>
      </w:r>
      <w:r w:rsidRPr="00EB403A">
        <w:rPr>
          <w:rFonts w:ascii="Times New Roman" w:hAnsi="Times New Roman" w:cs="Times New Roman"/>
        </w:rPr>
        <w:t>s available to the AM</w:t>
      </w:r>
      <w:r w:rsidR="008B09B0" w:rsidRPr="00EB403A">
        <w:rPr>
          <w:rFonts w:ascii="Times New Roman" w:hAnsi="Times New Roman" w:cs="Times New Roman"/>
        </w:rPr>
        <w:t>N</w:t>
      </w:r>
      <w:r w:rsidRPr="00EB403A">
        <w:rPr>
          <w:rFonts w:ascii="Times New Roman" w:hAnsi="Times New Roman" w:cs="Times New Roman"/>
        </w:rPr>
        <w:t>O.</w:t>
      </w:r>
    </w:p>
    <w:p w14:paraId="315AECBA" w14:textId="53DDBEDF" w:rsidR="00952CF0" w:rsidRPr="00EB403A" w:rsidRDefault="00680250" w:rsidP="008E3730">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The award of the </w:t>
      </w:r>
      <w:r w:rsidR="00100E80" w:rsidRPr="00EB403A">
        <w:rPr>
          <w:rFonts w:ascii="Times New Roman" w:hAnsi="Times New Roman" w:cs="Times New Roman"/>
        </w:rPr>
        <w:t xml:space="preserve">scholarship </w:t>
      </w:r>
      <w:r w:rsidRPr="00EB403A">
        <w:rPr>
          <w:rFonts w:ascii="Times New Roman" w:hAnsi="Times New Roman" w:cs="Times New Roman"/>
        </w:rPr>
        <w:t>to a student or graduate is only considered after the receipt of all the application documents</w:t>
      </w:r>
      <w:r w:rsidR="00B656A5" w:rsidRPr="00EB403A">
        <w:rPr>
          <w:rFonts w:ascii="Times New Roman" w:hAnsi="Times New Roman" w:cs="Times New Roman"/>
        </w:rPr>
        <w:t>,</w:t>
      </w:r>
      <w:r w:rsidRPr="00EB403A">
        <w:rPr>
          <w:rFonts w:ascii="Times New Roman" w:hAnsi="Times New Roman" w:cs="Times New Roman"/>
        </w:rPr>
        <w:t xml:space="preserve"> including the required appendices.</w:t>
      </w:r>
      <w:r w:rsidR="00073A2F" w:rsidRPr="00EB403A">
        <w:rPr>
          <w:rFonts w:ascii="Times New Roman" w:hAnsi="Times New Roman" w:cs="Times New Roman"/>
        </w:rPr>
        <w:t xml:space="preserve"> </w:t>
      </w:r>
    </w:p>
    <w:p w14:paraId="083876C3" w14:textId="543EE828" w:rsidR="00952CF0" w:rsidRPr="00EB403A" w:rsidRDefault="00680250" w:rsidP="008E3730">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The </w:t>
      </w:r>
      <w:r w:rsidR="00100E80" w:rsidRPr="00EB403A">
        <w:rPr>
          <w:rFonts w:ascii="Times New Roman" w:hAnsi="Times New Roman" w:cs="Times New Roman"/>
        </w:rPr>
        <w:t xml:space="preserve">scholarship </w:t>
      </w:r>
      <w:r w:rsidRPr="00EB403A">
        <w:rPr>
          <w:rFonts w:ascii="Times New Roman" w:hAnsi="Times New Roman" w:cs="Times New Roman"/>
        </w:rPr>
        <w:t>is awarded as a supplement to the scholarships or payment</w:t>
      </w:r>
      <w:r w:rsidR="00493E6E">
        <w:rPr>
          <w:rFonts w:ascii="Times New Roman" w:hAnsi="Times New Roman" w:cs="Times New Roman"/>
        </w:rPr>
        <w:t>s</w:t>
      </w:r>
      <w:r w:rsidRPr="00EB403A">
        <w:rPr>
          <w:rFonts w:ascii="Times New Roman" w:hAnsi="Times New Roman" w:cs="Times New Roman"/>
        </w:rPr>
        <w:t xml:space="preserve"> paid by the University or other organisations, i.e., the payment of national scholarships, payments and/or loans is not suspended during the </w:t>
      </w:r>
      <w:r w:rsidR="00296486" w:rsidRPr="00EB403A">
        <w:rPr>
          <w:rFonts w:ascii="Times New Roman" w:hAnsi="Times New Roman" w:cs="Times New Roman"/>
        </w:rPr>
        <w:t>internship</w:t>
      </w:r>
      <w:r w:rsidRPr="00EB403A">
        <w:rPr>
          <w:rFonts w:ascii="Times New Roman" w:hAnsi="Times New Roman" w:cs="Times New Roman"/>
        </w:rPr>
        <w:t>.</w:t>
      </w:r>
    </w:p>
    <w:p w14:paraId="575C6FA4" w14:textId="4F879516" w:rsidR="00952CF0" w:rsidRPr="00EB403A" w:rsidRDefault="003E28D1" w:rsidP="00833B40">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The scholarship consists of an individual mobility grant and support for travel expenses, calculated according to the distance between the place of origin and the place of implementation of the activities. Distance is calculated using the official EC distance calculator.</w:t>
      </w:r>
    </w:p>
    <w:p w14:paraId="2BC5C1EB" w14:textId="548F7316" w:rsidR="00952CF0" w:rsidRPr="00EB403A" w:rsidRDefault="00FF5A80" w:rsidP="00EE59D4">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Additional support may be allocated to </w:t>
      </w:r>
      <w:r w:rsidR="003F5052" w:rsidRPr="00EB403A">
        <w:rPr>
          <w:rFonts w:ascii="Times New Roman" w:hAnsi="Times New Roman" w:cs="Times New Roman"/>
        </w:rPr>
        <w:t xml:space="preserve">students and graduates </w:t>
      </w:r>
      <w:r w:rsidR="009207AE" w:rsidRPr="00EB403A">
        <w:rPr>
          <w:rFonts w:ascii="Times New Roman" w:hAnsi="Times New Roman" w:cs="Times New Roman"/>
        </w:rPr>
        <w:t>going on an internship</w:t>
      </w:r>
      <w:r w:rsidRPr="00EB403A">
        <w:rPr>
          <w:rFonts w:ascii="Times New Roman" w:hAnsi="Times New Roman" w:cs="Times New Roman"/>
        </w:rPr>
        <w:t>.</w:t>
      </w:r>
      <w:r w:rsidR="00403489" w:rsidRPr="00EB403A">
        <w:rPr>
          <w:rFonts w:ascii="Times New Roman" w:hAnsi="Times New Roman" w:cs="Times New Roman"/>
        </w:rPr>
        <w:t xml:space="preserve"> </w:t>
      </w:r>
      <w:r w:rsidRPr="00EB403A">
        <w:rPr>
          <w:rFonts w:ascii="Times New Roman" w:hAnsi="Times New Roman" w:cs="Times New Roman"/>
        </w:rPr>
        <w:t>The amounts and conditions for the allocation of additional individual support are provided on the University website</w:t>
      </w:r>
      <w:r w:rsidR="00EB1C59" w:rsidRPr="00EB403A">
        <w:rPr>
          <w:rStyle w:val="FootnoteReference"/>
          <w:rFonts w:ascii="Times New Roman" w:hAnsi="Times New Roman" w:cs="Times New Roman"/>
        </w:rPr>
        <w:footnoteReference w:id="8"/>
      </w:r>
      <w:r w:rsidRPr="00EB403A">
        <w:rPr>
          <w:rFonts w:ascii="Times New Roman" w:hAnsi="Times New Roman" w:cs="Times New Roman"/>
        </w:rPr>
        <w:t xml:space="preserve"> and the applied criteria are determined by the EESF at the national level</w:t>
      </w:r>
      <w:r w:rsidR="00154C76" w:rsidRPr="00EB403A">
        <w:rPr>
          <w:rFonts w:ascii="Times New Roman" w:hAnsi="Times New Roman" w:cs="Times New Roman"/>
        </w:rPr>
        <w:t xml:space="preserve">. </w:t>
      </w:r>
      <w:r w:rsidR="00CD00A7" w:rsidRPr="00EB403A">
        <w:rPr>
          <w:rFonts w:ascii="Times New Roman" w:hAnsi="Times New Roman" w:cs="Times New Roman"/>
        </w:rPr>
        <w:t>A</w:t>
      </w:r>
      <w:r w:rsidR="00491F5E" w:rsidRPr="00EB403A">
        <w:rPr>
          <w:rFonts w:ascii="Times New Roman" w:hAnsi="Times New Roman" w:cs="Times New Roman"/>
        </w:rPr>
        <w:t>dditional financial support is calculated based on fixed amounts and added to the individual mobility grant</w:t>
      </w:r>
      <w:r w:rsidR="00A14280" w:rsidRPr="00EB403A">
        <w:rPr>
          <w:rFonts w:ascii="Times New Roman" w:hAnsi="Times New Roman" w:cs="Times New Roman"/>
        </w:rPr>
        <w:t>.</w:t>
      </w:r>
    </w:p>
    <w:p w14:paraId="01166506" w14:textId="093CBF3B" w:rsidR="00CD00A7" w:rsidRPr="00EB403A" w:rsidRDefault="00076722" w:rsidP="00EE59D4">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Additional financial support may be allocated to cover the costs of green travel if the student or graduate provides a copy of the supporting documents for the round trip.</w:t>
      </w:r>
    </w:p>
    <w:p w14:paraId="4E46FBE3" w14:textId="00DB0729" w:rsidR="00076722" w:rsidRPr="00EB403A" w:rsidRDefault="0047422B" w:rsidP="00EE59D4">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Additional financial support may be allocated to students or graduates with fewer opportunities who are formally classified as members of the vulnerable groups of the University community. Applications for formal classification as a group with fewer opportunities at the University are submitted by email to </w:t>
      </w:r>
      <w:hyperlink r:id="rId11" w:history="1">
        <w:r w:rsidR="007620EF" w:rsidRPr="00EB403A">
          <w:rPr>
            <w:rStyle w:val="Hyperlink"/>
            <w:rFonts w:ascii="Times New Roman" w:hAnsi="Times New Roman" w:cs="Times New Roman"/>
          </w:rPr>
          <w:t>wellbeing@ktu.lt</w:t>
        </w:r>
      </w:hyperlink>
      <w:r w:rsidRPr="00EB403A">
        <w:rPr>
          <w:rFonts w:ascii="Times New Roman" w:hAnsi="Times New Roman" w:cs="Times New Roman"/>
        </w:rPr>
        <w:t>.</w:t>
      </w:r>
      <w:r w:rsidR="007620EF" w:rsidRPr="00EB403A">
        <w:rPr>
          <w:rFonts w:ascii="Times New Roman" w:hAnsi="Times New Roman" w:cs="Times New Roman"/>
        </w:rPr>
        <w:t xml:space="preserve"> </w:t>
      </w:r>
    </w:p>
    <w:p w14:paraId="5CAD0C1E" w14:textId="10607E11" w:rsidR="00952CF0" w:rsidRPr="00EB403A" w:rsidRDefault="00FF5A80" w:rsidP="008F66F7">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Additional support may be allocated to </w:t>
      </w:r>
      <w:r w:rsidR="004946E6" w:rsidRPr="00EB403A">
        <w:rPr>
          <w:rFonts w:ascii="Times New Roman" w:hAnsi="Times New Roman" w:cs="Times New Roman"/>
        </w:rPr>
        <w:t>students and graduates</w:t>
      </w:r>
      <w:r w:rsidRPr="00EB403A">
        <w:rPr>
          <w:rFonts w:ascii="Times New Roman" w:eastAsia="Cambria Math" w:hAnsi="Times New Roman" w:cs="Times New Roman"/>
        </w:rPr>
        <w:t xml:space="preserve"> with special needs </w:t>
      </w:r>
      <w:r w:rsidR="004946E6" w:rsidRPr="00EB403A">
        <w:rPr>
          <w:rFonts w:ascii="Times New Roman" w:eastAsia="Cambria Math" w:hAnsi="Times New Roman" w:cs="Times New Roman"/>
        </w:rPr>
        <w:t>(</w:t>
      </w:r>
      <w:r w:rsidR="004A6FD4" w:rsidRPr="00EB403A">
        <w:rPr>
          <w:rFonts w:ascii="Times New Roman" w:eastAsia="Cambria Math" w:hAnsi="Times New Roman" w:cs="Times New Roman"/>
        </w:rPr>
        <w:t xml:space="preserve">physical, mental or </w:t>
      </w:r>
      <w:r w:rsidR="00671429" w:rsidRPr="00EB403A">
        <w:rPr>
          <w:rFonts w:ascii="Times New Roman" w:eastAsia="Cambria Math" w:hAnsi="Times New Roman" w:cs="Times New Roman"/>
        </w:rPr>
        <w:t>an</w:t>
      </w:r>
      <w:r w:rsidR="004A6FD4" w:rsidRPr="00EB403A">
        <w:rPr>
          <w:rFonts w:ascii="Times New Roman" w:eastAsia="Cambria Math" w:hAnsi="Times New Roman" w:cs="Times New Roman"/>
        </w:rPr>
        <w:t>other type of disability)</w:t>
      </w:r>
      <w:r w:rsidRPr="00EB403A">
        <w:rPr>
          <w:rFonts w:ascii="Times New Roman" w:hAnsi="Times New Roman" w:cs="Times New Roman"/>
        </w:rPr>
        <w:t xml:space="preserve"> for the reimbursement of up to 100% of factual expenses for the means and/or services according to the nature of the special needs, illness/disability incurred during the</w:t>
      </w:r>
      <w:r w:rsidR="003439F1" w:rsidRPr="00EB403A">
        <w:rPr>
          <w:rFonts w:ascii="Times New Roman" w:hAnsi="Times New Roman" w:cs="Times New Roman"/>
        </w:rPr>
        <w:t xml:space="preserve"> internship</w:t>
      </w:r>
      <w:r w:rsidRPr="00EB403A">
        <w:rPr>
          <w:rFonts w:ascii="Times New Roman" w:hAnsi="Times New Roman" w:cs="Times New Roman"/>
        </w:rPr>
        <w:t>. The need for these expenses</w:t>
      </w:r>
      <w:r w:rsidR="001A197A" w:rsidRPr="00EB403A">
        <w:rPr>
          <w:rFonts w:ascii="Times New Roman" w:hAnsi="Times New Roman" w:cs="Times New Roman"/>
        </w:rPr>
        <w:t xml:space="preserve"> </w:t>
      </w:r>
      <w:r w:rsidRPr="00EB403A">
        <w:rPr>
          <w:rFonts w:ascii="Times New Roman" w:hAnsi="Times New Roman" w:cs="Times New Roman"/>
        </w:rPr>
        <w:t>has to be based on medical documents.</w:t>
      </w:r>
      <w:r w:rsidR="00FA12F9" w:rsidRPr="00EB403A">
        <w:rPr>
          <w:rFonts w:ascii="Times New Roman" w:hAnsi="Times New Roman" w:cs="Times New Roman"/>
        </w:rPr>
        <w:t xml:space="preserve"> </w:t>
      </w:r>
      <w:r w:rsidR="00B13403" w:rsidRPr="00EB403A">
        <w:rPr>
          <w:rFonts w:ascii="Times New Roman" w:hAnsi="Times New Roman" w:cs="Times New Roman"/>
        </w:rPr>
        <w:t>Foreign internship participants must provide an official English translation of the relevant documents, certified by a notary or consular office. Applications for additional support in the case of special medical needs must be submitted at least 1 month before the beginning of the internship under the procedure provided on the EESF website</w:t>
      </w:r>
      <w:r w:rsidR="00BE579C" w:rsidRPr="00EB403A">
        <w:rPr>
          <w:rStyle w:val="FootnoteReference"/>
          <w:rFonts w:ascii="Times New Roman" w:hAnsi="Times New Roman" w:cs="Times New Roman"/>
        </w:rPr>
        <w:footnoteReference w:id="9"/>
      </w:r>
      <w:r w:rsidR="00ED49D6" w:rsidRPr="00EB403A">
        <w:rPr>
          <w:rFonts w:ascii="Times New Roman" w:hAnsi="Times New Roman" w:cs="Times New Roman"/>
        </w:rPr>
        <w:t>.</w:t>
      </w:r>
    </w:p>
    <w:p w14:paraId="1CA3D1A2" w14:textId="4F76F89E" w:rsidR="00F175D2" w:rsidRPr="00EB403A" w:rsidRDefault="0085799B" w:rsidP="00F175D2">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Internship participants who wish to receive additional financial support must upload the documents justifying the need for additional financial support to the MO </w:t>
      </w:r>
      <w:r w:rsidR="002B7DB2">
        <w:rPr>
          <w:rFonts w:ascii="Times New Roman" w:hAnsi="Times New Roman" w:cs="Times New Roman"/>
        </w:rPr>
        <w:t>by</w:t>
      </w:r>
      <w:r w:rsidRPr="00EB403A">
        <w:rPr>
          <w:rFonts w:ascii="Times New Roman" w:hAnsi="Times New Roman" w:cs="Times New Roman"/>
        </w:rPr>
        <w:t xml:space="preserve"> the date of signing the grant agreement at the latest.</w:t>
      </w:r>
    </w:p>
    <w:p w14:paraId="2B4EF1B6" w14:textId="77777777" w:rsidR="00F175D2" w:rsidRPr="00EB403A" w:rsidRDefault="00F175D2" w:rsidP="00F175D2">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The scholarship will be paid according to the conditions specified in a decree by the University's vice-rector for education or the vice-rector for research (for doctoral students).</w:t>
      </w:r>
    </w:p>
    <w:p w14:paraId="098D7642" w14:textId="64E56DD6" w:rsidR="00F175D2" w:rsidRPr="00EB403A" w:rsidRDefault="00F175D2" w:rsidP="00F175D2">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A scholarship can only be paid to a graduate student after his/her internship supervisor at the internship place has sent an email confirmation of the internship participant's arrival to the AMNO internship specialist.</w:t>
      </w:r>
    </w:p>
    <w:p w14:paraId="10CE25C0" w14:textId="77777777" w:rsidR="003A6DCE" w:rsidRPr="00EB403A" w:rsidRDefault="00F175D2" w:rsidP="003A6DCE">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If the University has exhausted or has not received funds for the mobility of internship participants, internship participants may be offered a zero grant:</w:t>
      </w:r>
    </w:p>
    <w:p w14:paraId="0F44305F" w14:textId="7EE712A1" w:rsidR="003A6DCE" w:rsidRPr="00EB403A" w:rsidRDefault="003A6DCE" w:rsidP="002D203C">
      <w:pPr>
        <w:pStyle w:val="ListParagraph"/>
        <w:numPr>
          <w:ilvl w:val="1"/>
          <w:numId w:val="1"/>
        </w:numPr>
        <w:tabs>
          <w:tab w:val="left" w:pos="142"/>
          <w:tab w:val="left" w:pos="1134"/>
          <w:tab w:val="left" w:pos="1276"/>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 </w:t>
      </w:r>
      <w:r w:rsidR="00442F24" w:rsidRPr="00EB403A">
        <w:rPr>
          <w:rFonts w:ascii="Times New Roman" w:hAnsi="Times New Roman" w:cs="Times New Roman"/>
        </w:rPr>
        <w:t>F</w:t>
      </w:r>
      <w:r w:rsidRPr="00EB403A">
        <w:rPr>
          <w:rFonts w:ascii="Times New Roman" w:hAnsi="Times New Roman" w:cs="Times New Roman"/>
        </w:rPr>
        <w:t>or the full duration of the internship;</w:t>
      </w:r>
    </w:p>
    <w:p w14:paraId="5E111D3F" w14:textId="21A8763E" w:rsidR="00F175D2" w:rsidRPr="00EB403A" w:rsidRDefault="003A6DCE" w:rsidP="003A6DCE">
      <w:pPr>
        <w:pStyle w:val="ListParagraph"/>
        <w:numPr>
          <w:ilvl w:val="1"/>
          <w:numId w:val="1"/>
        </w:numPr>
        <w:tabs>
          <w:tab w:val="left" w:pos="142"/>
          <w:tab w:val="left" w:pos="1134"/>
          <w:tab w:val="left" w:pos="1276"/>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 </w:t>
      </w:r>
      <w:r w:rsidR="00442F24" w:rsidRPr="00EB403A">
        <w:rPr>
          <w:rFonts w:ascii="Times New Roman" w:hAnsi="Times New Roman" w:cs="Times New Roman"/>
        </w:rPr>
        <w:t>F</w:t>
      </w:r>
      <w:r w:rsidRPr="00EB403A">
        <w:rPr>
          <w:rFonts w:ascii="Times New Roman" w:hAnsi="Times New Roman" w:cs="Times New Roman"/>
        </w:rPr>
        <w:t>or an extended internship period (subject to the minimum and maximum duration of the internship period specified in Paragraph 6.13 of the Guidelines).</w:t>
      </w:r>
    </w:p>
    <w:p w14:paraId="51248BD5" w14:textId="77777777" w:rsidR="003D20C3" w:rsidRPr="00EB403A" w:rsidRDefault="003D20C3" w:rsidP="002D203C">
      <w:pPr>
        <w:pStyle w:val="ListParagraph"/>
        <w:numPr>
          <w:ilvl w:val="0"/>
          <w:numId w:val="1"/>
        </w:numPr>
        <w:tabs>
          <w:tab w:val="left" w:pos="142"/>
          <w:tab w:val="left" w:pos="851"/>
          <w:tab w:val="left" w:pos="1134"/>
        </w:tabs>
        <w:spacing w:line="312" w:lineRule="auto"/>
        <w:ind w:left="0" w:firstLine="709"/>
        <w:jc w:val="both"/>
        <w:rPr>
          <w:rFonts w:ascii="Times New Roman" w:hAnsi="Times New Roman" w:cs="Times New Roman"/>
        </w:rPr>
      </w:pPr>
      <w:r w:rsidRPr="00EB403A">
        <w:rPr>
          <w:rFonts w:ascii="Times New Roman" w:hAnsi="Times New Roman" w:cs="Times New Roman"/>
        </w:rPr>
        <w:t>If a student or graduate who has been awarded a scholarship declines it and does not go to the internship, he/she must immediately inform the AMNO internship specialist and the faculty's IRC or the Doctoral School about his/her decision in writing.</w:t>
      </w:r>
    </w:p>
    <w:p w14:paraId="754CA97C" w14:textId="070E8185" w:rsidR="003A6DCE" w:rsidRPr="00EB403A" w:rsidRDefault="003D20C3" w:rsidP="002D203C">
      <w:pPr>
        <w:pStyle w:val="ListParagraph"/>
        <w:numPr>
          <w:ilvl w:val="0"/>
          <w:numId w:val="1"/>
        </w:numPr>
        <w:tabs>
          <w:tab w:val="left" w:pos="142"/>
          <w:tab w:val="left" w:pos="851"/>
          <w:tab w:val="left" w:pos="1134"/>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If the financial possibilities of the </w:t>
      </w:r>
      <w:r w:rsidR="004D3D18" w:rsidRPr="00EB403A">
        <w:rPr>
          <w:rFonts w:ascii="Times New Roman" w:hAnsi="Times New Roman" w:cs="Times New Roman"/>
        </w:rPr>
        <w:t>Erasmus+</w:t>
      </w:r>
      <w:r w:rsidRPr="00EB403A">
        <w:rPr>
          <w:rFonts w:ascii="Times New Roman" w:hAnsi="Times New Roman" w:cs="Times New Roman"/>
        </w:rPr>
        <w:t xml:space="preserve"> programme </w:t>
      </w:r>
      <w:r w:rsidR="00DB6E81" w:rsidRPr="00EB403A">
        <w:rPr>
          <w:rFonts w:ascii="Times New Roman" w:hAnsi="Times New Roman" w:cs="Times New Roman"/>
        </w:rPr>
        <w:t>allow,</w:t>
      </w:r>
      <w:r w:rsidRPr="00EB403A">
        <w:rPr>
          <w:rFonts w:ascii="Times New Roman" w:hAnsi="Times New Roman" w:cs="Times New Roman"/>
        </w:rPr>
        <w:t xml:space="preserve"> a monitoring visit by an internship supervisor at the University who has sent at least two internship participants to the same internship place in the same academic year may be funded. To go on this visit, the internship supervisor at the University has to submit a free-form request for a monitoring visit to the AMNO internship specialist, who will inform about the funding possibilities. The visit is possible as long as at least one internship participant is present at the internship place.</w:t>
      </w:r>
    </w:p>
    <w:p w14:paraId="3388C68C" w14:textId="77777777" w:rsidR="00952CF0" w:rsidRPr="00EB403A" w:rsidRDefault="00952CF0" w:rsidP="004A1CD8">
      <w:pPr>
        <w:tabs>
          <w:tab w:val="left" w:pos="142"/>
          <w:tab w:val="left" w:pos="1418"/>
          <w:tab w:val="left" w:pos="1985"/>
        </w:tabs>
        <w:spacing w:line="26" w:lineRule="atLeast"/>
        <w:jc w:val="both"/>
        <w:rPr>
          <w:rFonts w:ascii="Times New Roman" w:hAnsi="Times New Roman" w:cs="Times New Roman"/>
        </w:rPr>
      </w:pPr>
    </w:p>
    <w:p w14:paraId="2135B9B6" w14:textId="2605AD9F" w:rsidR="00952CF0" w:rsidRPr="00EB403A" w:rsidRDefault="00D95B2A" w:rsidP="004A1CD8">
      <w:pPr>
        <w:tabs>
          <w:tab w:val="left" w:pos="1418"/>
          <w:tab w:val="left" w:pos="1701"/>
        </w:tabs>
        <w:spacing w:line="26" w:lineRule="atLeast"/>
        <w:jc w:val="center"/>
        <w:rPr>
          <w:rFonts w:ascii="Times New Roman" w:hAnsi="Times New Roman" w:cs="Times New Roman"/>
          <w:b/>
        </w:rPr>
      </w:pPr>
      <w:r w:rsidRPr="00EB403A">
        <w:rPr>
          <w:rFonts w:ascii="Times New Roman" w:eastAsia="Cambria Math" w:hAnsi="Times New Roman" w:cs="Times New Roman"/>
          <w:b/>
          <w:bCs/>
        </w:rPr>
        <w:t>CHAPTER</w:t>
      </w:r>
      <w:r w:rsidRPr="00EB403A">
        <w:rPr>
          <w:rFonts w:ascii="Times New Roman" w:hAnsi="Times New Roman" w:cs="Times New Roman"/>
          <w:b/>
        </w:rPr>
        <w:t xml:space="preserve"> </w:t>
      </w:r>
      <w:r w:rsidR="00600059" w:rsidRPr="00EB403A">
        <w:rPr>
          <w:rFonts w:ascii="Times New Roman" w:hAnsi="Times New Roman" w:cs="Times New Roman"/>
          <w:b/>
        </w:rPr>
        <w:t>VII</w:t>
      </w:r>
    </w:p>
    <w:p w14:paraId="25222E38" w14:textId="42E27165" w:rsidR="00D95B2A" w:rsidRPr="00EB403A" w:rsidRDefault="00D95B2A" w:rsidP="004E5E92">
      <w:pPr>
        <w:tabs>
          <w:tab w:val="left" w:pos="1418"/>
          <w:tab w:val="left" w:pos="1701"/>
        </w:tabs>
        <w:jc w:val="center"/>
        <w:rPr>
          <w:rFonts w:ascii="Times New Roman" w:hAnsi="Times New Roman" w:cs="Times New Roman"/>
          <w:b/>
        </w:rPr>
      </w:pPr>
      <w:r w:rsidRPr="00EB403A">
        <w:rPr>
          <w:rFonts w:ascii="Times New Roman" w:hAnsi="Times New Roman" w:cs="Times New Roman"/>
          <w:b/>
        </w:rPr>
        <w:t>RIGHTS, OBLIGATIONS AND RESPONSIBILITIES OF THE</w:t>
      </w:r>
      <w:r w:rsidR="00600059" w:rsidRPr="00EB403A">
        <w:rPr>
          <w:rFonts w:ascii="Times New Roman" w:hAnsi="Times New Roman" w:cs="Times New Roman"/>
          <w:b/>
        </w:rPr>
        <w:t xml:space="preserve"> </w:t>
      </w:r>
      <w:r w:rsidRPr="00EB403A">
        <w:rPr>
          <w:rFonts w:ascii="Times New Roman" w:hAnsi="Times New Roman" w:cs="Times New Roman"/>
          <w:b/>
        </w:rPr>
        <w:t>INTERNSHIP PARTICIPANTS</w:t>
      </w:r>
    </w:p>
    <w:p w14:paraId="2B53EF8A" w14:textId="77777777" w:rsidR="00952CF0" w:rsidRPr="00EB403A" w:rsidRDefault="00952CF0" w:rsidP="00952CF0">
      <w:pPr>
        <w:tabs>
          <w:tab w:val="left" w:pos="142"/>
          <w:tab w:val="left" w:pos="1418"/>
          <w:tab w:val="left" w:pos="1985"/>
        </w:tabs>
        <w:spacing w:line="360" w:lineRule="auto"/>
        <w:jc w:val="both"/>
        <w:rPr>
          <w:rFonts w:ascii="Times New Roman" w:hAnsi="Times New Roman" w:cs="Times New Roman"/>
        </w:rPr>
      </w:pPr>
    </w:p>
    <w:p w14:paraId="4E1948C4" w14:textId="375BD39D" w:rsidR="00952CF0" w:rsidRPr="00EB403A" w:rsidRDefault="00202477" w:rsidP="004E5E92">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All rights and obligations of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participants</w:t>
      </w:r>
      <w:r w:rsidR="003E109A" w:rsidRPr="00EB403A">
        <w:rPr>
          <w:rFonts w:ascii="Times New Roman" w:hAnsi="Times New Roman" w:cs="Times New Roman"/>
        </w:rPr>
        <w:t xml:space="preserve"> </w:t>
      </w:r>
      <w:r w:rsidRPr="00EB403A">
        <w:rPr>
          <w:rFonts w:ascii="Times New Roman" w:hAnsi="Times New Roman" w:cs="Times New Roman"/>
        </w:rPr>
        <w:t>are laid down in the Guidelines for the Organisation of Internships for the Students and Graduates of the University</w:t>
      </w:r>
      <w:r w:rsidR="00A91B1C" w:rsidRPr="00EB403A">
        <w:rPr>
          <w:rFonts w:ascii="Times New Roman" w:hAnsi="Times New Roman" w:cs="Times New Roman"/>
        </w:rPr>
        <w:t xml:space="preserve"> and the Era</w:t>
      </w:r>
      <w:r w:rsidR="00ED2893" w:rsidRPr="00EB403A">
        <w:rPr>
          <w:rFonts w:ascii="Times New Roman" w:hAnsi="Times New Roman" w:cs="Times New Roman"/>
        </w:rPr>
        <w:t>s</w:t>
      </w:r>
      <w:r w:rsidR="00A91B1C" w:rsidRPr="00EB403A">
        <w:rPr>
          <w:rFonts w:ascii="Times New Roman" w:hAnsi="Times New Roman" w:cs="Times New Roman"/>
        </w:rPr>
        <w:t>mus+ Student Charter</w:t>
      </w:r>
      <w:r w:rsidR="00054C69" w:rsidRPr="00EB403A">
        <w:rPr>
          <w:rFonts w:ascii="Times New Roman" w:hAnsi="Times New Roman" w:cs="Times New Roman"/>
        </w:rPr>
        <w:t>.</w:t>
      </w:r>
      <w:r w:rsidR="00960A82" w:rsidRPr="00EB403A">
        <w:rPr>
          <w:rFonts w:ascii="Times New Roman" w:hAnsi="Times New Roman" w:cs="Times New Roman"/>
        </w:rPr>
        <w:t xml:space="preserve"> </w:t>
      </w:r>
    </w:p>
    <w:p w14:paraId="3B09538E" w14:textId="1BF070D3" w:rsidR="00952CF0" w:rsidRPr="00EB403A" w:rsidRDefault="00202477" w:rsidP="004E5E92">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participants</w:t>
      </w:r>
      <w:r w:rsidR="00960A82" w:rsidRPr="00EB403A">
        <w:rPr>
          <w:rFonts w:ascii="Times New Roman" w:hAnsi="Times New Roman" w:cs="Times New Roman"/>
        </w:rPr>
        <w:t xml:space="preserve"> </w:t>
      </w:r>
      <w:r w:rsidRPr="00EB403A">
        <w:rPr>
          <w:rFonts w:ascii="Times New Roman" w:hAnsi="Times New Roman" w:cs="Times New Roman"/>
        </w:rPr>
        <w:t xml:space="preserve">have to make arrangements to get their compulsory insurance, travel tickets, accommodation abroad and all </w:t>
      </w:r>
      <w:r w:rsidR="002B6BD7" w:rsidRPr="00EB403A">
        <w:rPr>
          <w:rFonts w:ascii="Times New Roman" w:hAnsi="Times New Roman" w:cs="Times New Roman"/>
        </w:rPr>
        <w:t>other necessary</w:t>
      </w:r>
      <w:r w:rsidRPr="00EB403A">
        <w:rPr>
          <w:rFonts w:ascii="Times New Roman" w:hAnsi="Times New Roman" w:cs="Times New Roman"/>
        </w:rPr>
        <w:t xml:space="preserve"> documents</w:t>
      </w:r>
      <w:r w:rsidR="00960A82" w:rsidRPr="00EB403A">
        <w:rPr>
          <w:rFonts w:ascii="Times New Roman" w:hAnsi="Times New Roman" w:cs="Times New Roman"/>
        </w:rPr>
        <w:t>.</w:t>
      </w:r>
      <w:r w:rsidR="00FA30A6" w:rsidRPr="00EB403A">
        <w:rPr>
          <w:rFonts w:ascii="Times New Roman" w:hAnsi="Times New Roman" w:cs="Times New Roman"/>
        </w:rPr>
        <w:t xml:space="preserve"> </w:t>
      </w:r>
    </w:p>
    <w:p w14:paraId="6FD74BF2" w14:textId="4148E469" w:rsidR="00952CF0" w:rsidRPr="00EB403A" w:rsidRDefault="00202477" w:rsidP="004E5E92">
      <w:pPr>
        <w:numPr>
          <w:ilvl w:val="0"/>
          <w:numId w:val="1"/>
        </w:numPr>
        <w:tabs>
          <w:tab w:val="left" w:pos="142"/>
          <w:tab w:val="left" w:pos="1134"/>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Each student has to return from the</w:t>
      </w:r>
      <w:r w:rsidR="003439F1" w:rsidRPr="00EB403A">
        <w:rPr>
          <w:rFonts w:ascii="Times New Roman" w:hAnsi="Times New Roman" w:cs="Times New Roman"/>
        </w:rPr>
        <w:t xml:space="preserve"> internship</w:t>
      </w:r>
      <w:r w:rsidRPr="00EB403A">
        <w:rPr>
          <w:rFonts w:ascii="Times New Roman" w:hAnsi="Times New Roman" w:cs="Times New Roman"/>
        </w:rPr>
        <w:t xml:space="preserve"> </w:t>
      </w:r>
      <w:r w:rsidR="00E72615" w:rsidRPr="00EB403A">
        <w:rPr>
          <w:rFonts w:ascii="Times New Roman" w:hAnsi="Times New Roman" w:cs="Times New Roman"/>
        </w:rPr>
        <w:t xml:space="preserve">within the deadlines set out in the academic calendar of the current year approved by the </w:t>
      </w:r>
      <w:r w:rsidR="00D67C37" w:rsidRPr="00EB403A">
        <w:rPr>
          <w:rFonts w:ascii="Times New Roman" w:hAnsi="Times New Roman" w:cs="Times New Roman"/>
        </w:rPr>
        <w:t xml:space="preserve">rector </w:t>
      </w:r>
      <w:r w:rsidR="00E72615" w:rsidRPr="00EB403A">
        <w:rPr>
          <w:rFonts w:ascii="Times New Roman" w:hAnsi="Times New Roman" w:cs="Times New Roman"/>
        </w:rPr>
        <w:t>of the University.</w:t>
      </w:r>
    </w:p>
    <w:p w14:paraId="31896931" w14:textId="77777777" w:rsidR="00952CF0" w:rsidRPr="00EB403A" w:rsidRDefault="00952CF0" w:rsidP="004A1CD8">
      <w:pPr>
        <w:tabs>
          <w:tab w:val="left" w:pos="142"/>
          <w:tab w:val="left" w:pos="1418"/>
          <w:tab w:val="left" w:pos="1985"/>
        </w:tabs>
        <w:spacing w:line="26" w:lineRule="atLeast"/>
        <w:jc w:val="both"/>
        <w:rPr>
          <w:rFonts w:ascii="Times New Roman" w:hAnsi="Times New Roman" w:cs="Times New Roman"/>
        </w:rPr>
      </w:pPr>
    </w:p>
    <w:p w14:paraId="7F955463" w14:textId="246F584D" w:rsidR="00952CF0" w:rsidRPr="00EB403A" w:rsidRDefault="00D95B2A" w:rsidP="004A1CD8">
      <w:pPr>
        <w:tabs>
          <w:tab w:val="left" w:pos="1418"/>
          <w:tab w:val="left" w:pos="1701"/>
        </w:tabs>
        <w:spacing w:line="26" w:lineRule="atLeast"/>
        <w:jc w:val="center"/>
        <w:rPr>
          <w:rFonts w:ascii="Times New Roman" w:hAnsi="Times New Roman" w:cs="Times New Roman"/>
          <w:b/>
        </w:rPr>
      </w:pPr>
      <w:r w:rsidRPr="00EB403A">
        <w:rPr>
          <w:rFonts w:ascii="Times New Roman" w:hAnsi="Times New Roman" w:cs="Times New Roman"/>
          <w:b/>
        </w:rPr>
        <w:t xml:space="preserve">CHAPTER </w:t>
      </w:r>
      <w:r w:rsidR="00600059" w:rsidRPr="00EB403A">
        <w:rPr>
          <w:rFonts w:ascii="Times New Roman" w:hAnsi="Times New Roman" w:cs="Times New Roman"/>
          <w:b/>
        </w:rPr>
        <w:t>VIII</w:t>
      </w:r>
    </w:p>
    <w:p w14:paraId="1ED36722" w14:textId="77777777" w:rsidR="00952CF0" w:rsidRPr="00EB403A" w:rsidRDefault="00D95B2A" w:rsidP="004E5E92">
      <w:pPr>
        <w:tabs>
          <w:tab w:val="left" w:pos="1418"/>
          <w:tab w:val="left" w:pos="1701"/>
        </w:tabs>
        <w:jc w:val="center"/>
        <w:rPr>
          <w:rFonts w:ascii="Times New Roman" w:hAnsi="Times New Roman" w:cs="Times New Roman"/>
          <w:b/>
        </w:rPr>
      </w:pPr>
      <w:r w:rsidRPr="00EB403A">
        <w:rPr>
          <w:rFonts w:ascii="Times New Roman" w:hAnsi="Times New Roman" w:cs="Times New Roman"/>
          <w:b/>
        </w:rPr>
        <w:t>FINAL PROVISIONS</w:t>
      </w:r>
    </w:p>
    <w:p w14:paraId="2F283EEC" w14:textId="77777777" w:rsidR="00952CF0" w:rsidRPr="00EB403A" w:rsidRDefault="00952CF0" w:rsidP="00952CF0">
      <w:pPr>
        <w:tabs>
          <w:tab w:val="left" w:pos="142"/>
          <w:tab w:val="left" w:pos="1418"/>
          <w:tab w:val="left" w:pos="1985"/>
        </w:tabs>
        <w:spacing w:line="360" w:lineRule="auto"/>
        <w:jc w:val="both"/>
        <w:rPr>
          <w:rFonts w:ascii="Times New Roman" w:hAnsi="Times New Roman" w:cs="Times New Roman"/>
        </w:rPr>
      </w:pPr>
    </w:p>
    <w:p w14:paraId="3602A6B9" w14:textId="08A8318A" w:rsidR="003D505A" w:rsidRPr="00EB403A" w:rsidRDefault="00DF464E" w:rsidP="004E5E92">
      <w:pPr>
        <w:numPr>
          <w:ilvl w:val="0"/>
          <w:numId w:val="1"/>
        </w:numPr>
        <w:tabs>
          <w:tab w:val="left" w:pos="142"/>
          <w:tab w:val="left" w:pos="1134"/>
          <w:tab w:val="left" w:pos="1418"/>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The Guidelines supplement the </w:t>
      </w:r>
      <w:r w:rsidR="001C00EB" w:rsidRPr="00EB403A">
        <w:rPr>
          <w:rFonts w:ascii="Times New Roman" w:hAnsi="Times New Roman" w:cs="Times New Roman"/>
        </w:rPr>
        <w:t>Guidelines for the Organisation of Internships for the Students and Graduates of Kaunas University of Technology</w:t>
      </w:r>
      <w:r w:rsidRPr="00EB403A">
        <w:rPr>
          <w:rFonts w:ascii="Times New Roman" w:hAnsi="Times New Roman" w:cs="Times New Roman"/>
        </w:rPr>
        <w:t>.</w:t>
      </w:r>
      <w:r w:rsidR="00FA427B" w:rsidRPr="00EB403A">
        <w:rPr>
          <w:rFonts w:ascii="Times New Roman" w:hAnsi="Times New Roman" w:cs="Times New Roman"/>
        </w:rPr>
        <w:t xml:space="preserve"> </w:t>
      </w:r>
    </w:p>
    <w:p w14:paraId="1EC2C985" w14:textId="6920174B" w:rsidR="00952CF0" w:rsidRPr="00EB403A" w:rsidRDefault="00DF464E" w:rsidP="004E5E92">
      <w:pPr>
        <w:numPr>
          <w:ilvl w:val="0"/>
          <w:numId w:val="1"/>
        </w:numPr>
        <w:tabs>
          <w:tab w:val="left" w:pos="142"/>
          <w:tab w:val="left" w:pos="1134"/>
          <w:tab w:val="left" w:pos="1418"/>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 xml:space="preserve">In all the cases not stipulated by the Guidelines, the decisions are made by the institutional </w:t>
      </w:r>
      <w:r w:rsidR="00A37A47" w:rsidRPr="00EB403A">
        <w:rPr>
          <w:rFonts w:ascii="Times New Roman" w:hAnsi="Times New Roman" w:cs="Times New Roman"/>
        </w:rPr>
        <w:t>Erasmus+</w:t>
      </w:r>
      <w:r w:rsidRPr="00EB403A">
        <w:rPr>
          <w:rFonts w:ascii="Times New Roman" w:hAnsi="Times New Roman" w:cs="Times New Roman"/>
        </w:rPr>
        <w:t xml:space="preserve"> coordinator, provided that they are compatible with the </w:t>
      </w:r>
      <w:r w:rsidR="001C00EB" w:rsidRPr="00EB403A">
        <w:rPr>
          <w:rFonts w:ascii="Times New Roman" w:hAnsi="Times New Roman" w:cs="Times New Roman"/>
        </w:rPr>
        <w:t>Guidelines for the Organisation of Internships for the Students and Graduates of Kaunas University of Technology</w:t>
      </w:r>
      <w:r w:rsidRPr="00EB403A">
        <w:rPr>
          <w:rFonts w:ascii="Times New Roman" w:hAnsi="Times New Roman" w:cs="Times New Roman"/>
        </w:rPr>
        <w:t>, the ECHE and the Erasmus+</w:t>
      </w:r>
      <w:r w:rsidR="00A02535" w:rsidRPr="00EB403A">
        <w:rPr>
          <w:rFonts w:ascii="Times New Roman" w:hAnsi="Times New Roman" w:cs="Times New Roman"/>
        </w:rPr>
        <w:t xml:space="preserve"> </w:t>
      </w:r>
      <w:r w:rsidRPr="00EB403A">
        <w:rPr>
          <w:rFonts w:ascii="Times New Roman" w:hAnsi="Times New Roman" w:cs="Times New Roman"/>
        </w:rPr>
        <w:t>Programme Guide.</w:t>
      </w:r>
    </w:p>
    <w:p w14:paraId="31B9C3A4" w14:textId="31587562" w:rsidR="000C5212" w:rsidRPr="00EB403A" w:rsidRDefault="004E5E92" w:rsidP="004E5E92">
      <w:pPr>
        <w:numPr>
          <w:ilvl w:val="0"/>
          <w:numId w:val="1"/>
        </w:numPr>
        <w:tabs>
          <w:tab w:val="left" w:pos="142"/>
          <w:tab w:val="left" w:pos="1134"/>
          <w:tab w:val="left" w:pos="1418"/>
          <w:tab w:val="left" w:pos="1985"/>
        </w:tabs>
        <w:spacing w:line="312" w:lineRule="auto"/>
        <w:ind w:left="0" w:firstLine="709"/>
        <w:jc w:val="both"/>
        <w:rPr>
          <w:rFonts w:ascii="Times New Roman" w:hAnsi="Times New Roman" w:cs="Times New Roman"/>
        </w:rPr>
      </w:pPr>
      <w:r w:rsidRPr="00EB403A">
        <w:rPr>
          <w:rFonts w:ascii="Times New Roman" w:hAnsi="Times New Roman" w:cs="Times New Roman"/>
        </w:rPr>
        <w:t>T</w:t>
      </w:r>
      <w:r w:rsidR="00DF464E" w:rsidRPr="00EB403A">
        <w:rPr>
          <w:rFonts w:ascii="Times New Roman" w:hAnsi="Times New Roman" w:cs="Times New Roman"/>
        </w:rPr>
        <w:t xml:space="preserve">he Guidelines </w:t>
      </w:r>
      <w:r w:rsidR="00465FF7" w:rsidRPr="00EB403A">
        <w:rPr>
          <w:rFonts w:ascii="Times New Roman" w:hAnsi="Times New Roman" w:cs="Times New Roman"/>
        </w:rPr>
        <w:t>may</w:t>
      </w:r>
      <w:r w:rsidR="00DF464E" w:rsidRPr="00EB403A">
        <w:rPr>
          <w:rFonts w:ascii="Times New Roman" w:hAnsi="Times New Roman" w:cs="Times New Roman"/>
        </w:rPr>
        <w:t xml:space="preserve"> be amended, supplemented or revoked by the order of the </w:t>
      </w:r>
      <w:r w:rsidR="00D67C37" w:rsidRPr="00EB403A">
        <w:rPr>
          <w:rFonts w:ascii="Times New Roman" w:hAnsi="Times New Roman" w:cs="Times New Roman"/>
        </w:rPr>
        <w:t xml:space="preserve">rector </w:t>
      </w:r>
      <w:r w:rsidR="00DF464E" w:rsidRPr="00EB403A">
        <w:rPr>
          <w:rFonts w:ascii="Times New Roman" w:hAnsi="Times New Roman" w:cs="Times New Roman"/>
        </w:rPr>
        <w:t>of the University.</w:t>
      </w:r>
    </w:p>
    <w:p w14:paraId="3E9339A1" w14:textId="7AA827C3" w:rsidR="00E5448B" w:rsidRPr="00EB403A" w:rsidRDefault="00C01E30" w:rsidP="00E5448B">
      <w:pPr>
        <w:pStyle w:val="NormalWeb"/>
        <w:spacing w:before="0" w:beforeAutospacing="0" w:after="0" w:afterAutospacing="0" w:line="360" w:lineRule="auto"/>
        <w:jc w:val="both"/>
        <w:rPr>
          <w:rFonts w:ascii="Times New Roman" w:hAnsi="Times New Roman" w:cs="Times New Roman"/>
          <w:i/>
        </w:rPr>
      </w:pPr>
      <w:r w:rsidRPr="00EB403A">
        <w:rPr>
          <w:rFonts w:ascii="Times New Roman" w:hAnsi="Times New Roman" w:cs="Times New Roman"/>
          <w:i/>
          <w:noProof/>
        </w:rPr>
        <mc:AlternateContent>
          <mc:Choice Requires="wps">
            <w:drawing>
              <wp:anchor distT="0" distB="0" distL="114300" distR="114300" simplePos="0" relativeHeight="251657728" behindDoc="0" locked="0" layoutInCell="1" allowOverlap="1" wp14:anchorId="29C50C7E" wp14:editId="1B71DFEC">
                <wp:simplePos x="0" y="0"/>
                <wp:positionH relativeFrom="margin">
                  <wp:align>center</wp:align>
                </wp:positionH>
                <wp:positionV relativeFrom="paragraph">
                  <wp:posOffset>108585</wp:posOffset>
                </wp:positionV>
                <wp:extent cx="2695575" cy="0"/>
                <wp:effectExtent l="7620" t="11430" r="11430" b="7620"/>
                <wp:wrapNone/>
                <wp:docPr id="8872753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ADEB1B8" id="_x0000_t32" coordsize="21600,21600" o:spt="32" o:oned="t" path="m,l21600,21600e" filled="f">
                <v:path arrowok="t" fillok="f" o:connecttype="none"/>
                <o:lock v:ext="edit" shapetype="t"/>
              </v:shapetype>
              <v:shape id="AutoShape 3" o:spid="_x0000_s1026" type="#_x0000_t32" style="position:absolute;margin-left:0;margin-top:8.55pt;width:212.2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">
                <w10:wrap anchorx="margin"/>
              </v:shape>
            </w:pict>
          </mc:Fallback>
        </mc:AlternateContent>
      </w:r>
    </w:p>
    <w:p w14:paraId="3116A12B" w14:textId="77777777" w:rsidR="00E5448B" w:rsidRPr="00EB403A" w:rsidRDefault="00E5448B" w:rsidP="00E5448B">
      <w:pPr>
        <w:pStyle w:val="NormalWeb"/>
        <w:spacing w:before="0" w:beforeAutospacing="0" w:after="0" w:afterAutospacing="0" w:line="360" w:lineRule="auto"/>
        <w:jc w:val="both"/>
        <w:rPr>
          <w:rFonts w:ascii="Times New Roman" w:hAnsi="Times New Roman" w:cs="Times New Roman"/>
          <w:i/>
        </w:rPr>
      </w:pPr>
    </w:p>
    <w:p w14:paraId="4C31B3A1" w14:textId="77777777" w:rsidR="00E5448B" w:rsidRPr="00EB403A" w:rsidRDefault="00E5448B" w:rsidP="00E5448B">
      <w:pPr>
        <w:tabs>
          <w:tab w:val="left" w:pos="1418"/>
        </w:tabs>
        <w:spacing w:line="360" w:lineRule="auto"/>
        <w:rPr>
          <w:rFonts w:ascii="Times New Roman" w:hAnsi="Times New Roman" w:cs="Times New Roman"/>
        </w:rPr>
      </w:pPr>
    </w:p>
    <w:sectPr w:rsidR="00E5448B" w:rsidRPr="00EB403A" w:rsidSect="001F6D7C">
      <w:headerReference w:type="defaul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7D17" w14:textId="77777777" w:rsidR="00991E9A" w:rsidRPr="00EB403A" w:rsidRDefault="00991E9A" w:rsidP="00A428CD">
      <w:r w:rsidRPr="00EB403A">
        <w:separator/>
      </w:r>
    </w:p>
  </w:endnote>
  <w:endnote w:type="continuationSeparator" w:id="0">
    <w:p w14:paraId="089CB065" w14:textId="77777777" w:rsidR="00991E9A" w:rsidRPr="00EB403A" w:rsidRDefault="00991E9A" w:rsidP="00A428CD">
      <w:r w:rsidRPr="00EB40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A349" w14:textId="77777777" w:rsidR="00991E9A" w:rsidRPr="00EB403A" w:rsidRDefault="00991E9A" w:rsidP="00A428CD">
      <w:r w:rsidRPr="00EB403A">
        <w:separator/>
      </w:r>
    </w:p>
  </w:footnote>
  <w:footnote w:type="continuationSeparator" w:id="0">
    <w:p w14:paraId="56E80FE3" w14:textId="77777777" w:rsidR="00991E9A" w:rsidRPr="00EB403A" w:rsidRDefault="00991E9A" w:rsidP="00A428CD">
      <w:r w:rsidRPr="00EB403A">
        <w:continuationSeparator/>
      </w:r>
    </w:p>
  </w:footnote>
  <w:footnote w:id="1">
    <w:p w14:paraId="0076F6B9" w14:textId="605AF8F7" w:rsidR="001A3C1C" w:rsidRPr="00EB403A" w:rsidRDefault="001A3C1C">
      <w:pPr>
        <w:pStyle w:val="FootnoteText"/>
        <w:rPr>
          <w:rFonts w:ascii="Times New Roman" w:hAnsi="Times New Roman" w:cs="Times New Roman"/>
        </w:rPr>
      </w:pPr>
      <w:r w:rsidRPr="00EB403A">
        <w:rPr>
          <w:rStyle w:val="FootnoteReference"/>
        </w:rPr>
        <w:footnoteRef/>
      </w:r>
      <w:r w:rsidRPr="00EB403A">
        <w:t xml:space="preserve"> </w:t>
      </w:r>
      <w:r w:rsidR="00F504A2" w:rsidRPr="00EB403A">
        <w:rPr>
          <w:rFonts w:ascii="Times New Roman" w:hAnsi="Times New Roman" w:cs="Times New Roman"/>
          <w:sz w:val="16"/>
          <w:szCs w:val="16"/>
        </w:rPr>
        <w:t>“Erasmus”</w:t>
      </w:r>
      <w:r w:rsidR="000C7895" w:rsidRPr="00EB403A">
        <w:rPr>
          <w:rFonts w:ascii="Times New Roman" w:hAnsi="Times New Roman" w:cs="Times New Roman"/>
          <w:sz w:val="16"/>
          <w:szCs w:val="16"/>
        </w:rPr>
        <w:t xml:space="preserve"> Charter for Higher Education, access online</w:t>
      </w:r>
      <w:r w:rsidR="00F504A2" w:rsidRPr="00EB403A">
        <w:rPr>
          <w:rFonts w:ascii="Times New Roman" w:hAnsi="Times New Roman" w:cs="Times New Roman"/>
          <w:sz w:val="16"/>
          <w:szCs w:val="16"/>
        </w:rPr>
        <w:t>:</w:t>
      </w:r>
      <w:hyperlink r:id="rId1" w:history="1">
        <w:r w:rsidR="00F504A2" w:rsidRPr="00EB403A">
          <w:rPr>
            <w:rStyle w:val="Hyperlink"/>
            <w:rFonts w:ascii="Times New Roman" w:hAnsi="Times New Roman" w:cs="Times New Roman"/>
            <w:color w:val="auto"/>
            <w:sz w:val="16"/>
            <w:szCs w:val="16"/>
          </w:rPr>
          <w:t>https://ktu.edu/wp-content/uploads/2016/08/Erasmus-Charter-for-Higher-Education.pdf</w:t>
        </w:r>
      </w:hyperlink>
      <w:r w:rsidR="00F504A2" w:rsidRPr="00EB403A">
        <w:rPr>
          <w:rFonts w:ascii="Times New Roman" w:hAnsi="Times New Roman" w:cs="Times New Roman"/>
          <w:sz w:val="16"/>
          <w:szCs w:val="16"/>
        </w:rPr>
        <w:t>.</w:t>
      </w:r>
    </w:p>
  </w:footnote>
  <w:footnote w:id="2">
    <w:p w14:paraId="406A802C" w14:textId="3A82AB08" w:rsidR="006050D2" w:rsidRPr="00EB403A" w:rsidRDefault="006050D2" w:rsidP="006050D2">
      <w:pPr>
        <w:pStyle w:val="FootnoteText"/>
        <w:rPr>
          <w:rFonts w:ascii="Times New Roman" w:hAnsi="Times New Roman" w:cs="Times New Roman"/>
        </w:rPr>
      </w:pPr>
      <w:r w:rsidRPr="00EB403A">
        <w:rPr>
          <w:rStyle w:val="FootnoteReference"/>
        </w:rPr>
        <w:footnoteRef/>
      </w:r>
      <w:r w:rsidRPr="00EB403A">
        <w:t xml:space="preserve"> </w:t>
      </w:r>
      <w:r w:rsidR="00635175" w:rsidRPr="00EB403A">
        <w:t>“</w:t>
      </w:r>
      <w:r w:rsidR="00635175" w:rsidRPr="00EB403A">
        <w:rPr>
          <w:rFonts w:ascii="Times New Roman" w:hAnsi="Times New Roman" w:cs="Times New Roman"/>
          <w:sz w:val="16"/>
          <w:szCs w:val="16"/>
        </w:rPr>
        <w:t xml:space="preserve">Erasmus+” Programme Guide 2021–2027, access online: </w:t>
      </w:r>
      <w:hyperlink r:id="rId2" w:history="1">
        <w:r w:rsidR="00635175" w:rsidRPr="00EB403A">
          <w:rPr>
            <w:rStyle w:val="Hyperlink"/>
            <w:rFonts w:ascii="Times New Roman" w:hAnsi="Times New Roman" w:cs="Times New Roman"/>
            <w:color w:val="auto"/>
            <w:sz w:val="16"/>
            <w:szCs w:val="16"/>
          </w:rPr>
          <w:t>https://ec.europa.eu/programmes/erasmusplus/resources/programme-guide_en</w:t>
        </w:r>
      </w:hyperlink>
    </w:p>
  </w:footnote>
  <w:footnote w:id="3">
    <w:p w14:paraId="3D1E9788" w14:textId="2D074DC7" w:rsidR="003C3D3E" w:rsidRPr="00EB403A" w:rsidRDefault="003C3D3E" w:rsidP="003C3D3E">
      <w:pPr>
        <w:pStyle w:val="FootnoteText"/>
        <w:rPr>
          <w:rFonts w:ascii="Times New Roman" w:hAnsi="Times New Roman" w:cs="Times New Roman"/>
          <w:sz w:val="16"/>
          <w:szCs w:val="16"/>
        </w:rPr>
      </w:pPr>
      <w:r w:rsidRPr="00EB403A">
        <w:rPr>
          <w:rStyle w:val="FootnoteReference"/>
          <w:rFonts w:ascii="Times New Roman" w:hAnsi="Times New Roman" w:cs="Times New Roman"/>
          <w:sz w:val="16"/>
          <w:szCs w:val="16"/>
        </w:rPr>
        <w:footnoteRef/>
      </w:r>
      <w:r w:rsidRPr="00EB403A">
        <w:rPr>
          <w:rFonts w:ascii="Times New Roman" w:hAnsi="Times New Roman" w:cs="Times New Roman"/>
          <w:sz w:val="16"/>
          <w:szCs w:val="16"/>
        </w:rPr>
        <w:t xml:space="preserve"> </w:t>
      </w:r>
      <w:r w:rsidR="00CE6239" w:rsidRPr="00EB403A">
        <w:rPr>
          <w:rFonts w:ascii="Times New Roman" w:hAnsi="Times New Roman" w:cs="Times New Roman"/>
          <w:sz w:val="16"/>
          <w:szCs w:val="16"/>
        </w:rPr>
        <w:t>The grant agreements between the University and the EESF are signed each year, taking into account the need for funds presented in the institutional application, the approved EC funding and the funds allocated to the funding instruments included in the budget of the Republic of Lithuania</w:t>
      </w:r>
      <w:r w:rsidRPr="00EB403A">
        <w:rPr>
          <w:rFonts w:ascii="Times New Roman" w:hAnsi="Times New Roman" w:cs="Times New Roman"/>
          <w:sz w:val="16"/>
          <w:szCs w:val="16"/>
        </w:rPr>
        <w:t>.</w:t>
      </w:r>
    </w:p>
  </w:footnote>
  <w:footnote w:id="4">
    <w:p w14:paraId="4A0B2B43" w14:textId="7BD0925D" w:rsidR="00AC7CD8" w:rsidRPr="00EB403A" w:rsidRDefault="00AC7CD8" w:rsidP="00AC7CD8">
      <w:pPr>
        <w:pStyle w:val="FootnoteText"/>
      </w:pPr>
      <w:r w:rsidRPr="00EB403A">
        <w:rPr>
          <w:rStyle w:val="FootnoteReference"/>
        </w:rPr>
        <w:footnoteRef/>
      </w:r>
      <w:r w:rsidRPr="00EB403A">
        <w:t xml:space="preserve"> </w:t>
      </w:r>
      <w:r w:rsidR="000A71BE" w:rsidRPr="00EB403A">
        <w:rPr>
          <w:rFonts w:ascii="Times New Roman" w:hAnsi="Times New Roman" w:cs="Times New Roman"/>
          <w:sz w:val="16"/>
          <w:szCs w:val="16"/>
        </w:rPr>
        <w:t>The University website, access online</w:t>
      </w:r>
      <w:r w:rsidRPr="00EB403A">
        <w:rPr>
          <w:rFonts w:ascii="Times New Roman" w:hAnsi="Times New Roman" w:cs="Times New Roman"/>
          <w:sz w:val="16"/>
          <w:szCs w:val="16"/>
        </w:rPr>
        <w:t xml:space="preserve">: </w:t>
      </w:r>
      <w:r w:rsidRPr="00EB403A">
        <w:rPr>
          <w:rFonts w:ascii="Times New Roman" w:hAnsi="Times New Roman" w:cs="Times New Roman"/>
          <w:sz w:val="16"/>
          <w:szCs w:val="16"/>
          <w:u w:val="single"/>
        </w:rPr>
        <w:t>https://ktu.edu/erasmus/praktika/</w:t>
      </w:r>
      <w:r w:rsidRPr="00EB403A">
        <w:rPr>
          <w:rFonts w:ascii="Times New Roman" w:hAnsi="Times New Roman" w:cs="Times New Roman"/>
          <w:sz w:val="16"/>
          <w:szCs w:val="16"/>
        </w:rPr>
        <w:t>.</w:t>
      </w:r>
    </w:p>
  </w:footnote>
  <w:footnote w:id="5">
    <w:p w14:paraId="30D0EB61" w14:textId="2870E703" w:rsidR="00084B45" w:rsidRPr="00EB403A" w:rsidRDefault="00351230" w:rsidP="002D203C">
      <w:pPr>
        <w:pStyle w:val="FootnoteText"/>
        <w:rPr>
          <w:rFonts w:ascii="Times New Roman" w:hAnsi="Times New Roman" w:cs="Times New Roman"/>
        </w:rPr>
      </w:pPr>
      <w:r w:rsidRPr="00EB403A">
        <w:rPr>
          <w:rStyle w:val="FootnoteReference"/>
          <w:sz w:val="16"/>
          <w:szCs w:val="16"/>
        </w:rPr>
        <w:footnoteRef/>
      </w:r>
      <w:r w:rsidRPr="00EB403A">
        <w:rPr>
          <w:sz w:val="16"/>
          <w:szCs w:val="16"/>
        </w:rPr>
        <w:t xml:space="preserve"> The list of EU institutions, access online: </w:t>
      </w:r>
      <w:hyperlink r:id="rId3" w:history="1">
        <w:r w:rsidRPr="00EB403A">
          <w:rPr>
            <w:rStyle w:val="Hyperlink"/>
            <w:rFonts w:ascii="Times New Roman" w:hAnsi="Times New Roman" w:cs="Times New Roman"/>
            <w:sz w:val="16"/>
            <w:szCs w:val="16"/>
          </w:rPr>
          <w:t>https://europa.eu/european-union/about-eu/institutions-bodies_en</w:t>
        </w:r>
      </w:hyperlink>
    </w:p>
  </w:footnote>
  <w:footnote w:id="6">
    <w:p w14:paraId="4998DA68" w14:textId="77777777" w:rsidR="001B54A9" w:rsidRPr="00EB403A" w:rsidRDefault="001B54A9" w:rsidP="001B54A9">
      <w:pPr>
        <w:pStyle w:val="FootnoteText"/>
      </w:pPr>
      <w:r w:rsidRPr="00EB403A">
        <w:rPr>
          <w:rStyle w:val="FootnoteReference"/>
        </w:rPr>
        <w:footnoteRef/>
      </w:r>
      <w:r w:rsidRPr="00EB403A">
        <w:t xml:space="preserve"> </w:t>
      </w:r>
      <w:r w:rsidRPr="00EB403A">
        <w:rPr>
          <w:rFonts w:ascii="Times New Roman" w:hAnsi="Times New Roman" w:cs="Times New Roman"/>
          <w:sz w:val="16"/>
          <w:szCs w:val="16"/>
        </w:rPr>
        <w:t xml:space="preserve">University website, access online: </w:t>
      </w:r>
      <w:r w:rsidRPr="00EB403A">
        <w:rPr>
          <w:rFonts w:ascii="Times New Roman" w:hAnsi="Times New Roman" w:cs="Times New Roman"/>
          <w:sz w:val="16"/>
          <w:szCs w:val="16"/>
          <w:u w:val="single"/>
        </w:rPr>
        <w:t>https://ktu.edu/erasmus/praktika/</w:t>
      </w:r>
      <w:r w:rsidRPr="00EB403A">
        <w:rPr>
          <w:rFonts w:ascii="Times New Roman" w:hAnsi="Times New Roman" w:cs="Times New Roman"/>
          <w:sz w:val="16"/>
          <w:szCs w:val="16"/>
        </w:rPr>
        <w:t>.</w:t>
      </w:r>
    </w:p>
  </w:footnote>
  <w:footnote w:id="7">
    <w:p w14:paraId="0CDB2C53" w14:textId="4DEDB8E7" w:rsidR="00084B45" w:rsidRPr="00EB403A" w:rsidRDefault="00351230" w:rsidP="002D203C">
      <w:pPr>
        <w:pStyle w:val="FootnoteText"/>
        <w:rPr>
          <w:rFonts w:ascii="Times New Roman" w:hAnsi="Times New Roman" w:cs="Times New Roman"/>
        </w:rPr>
      </w:pPr>
      <w:r w:rsidRPr="00EB403A">
        <w:rPr>
          <w:rStyle w:val="FootnoteReference"/>
          <w:sz w:val="16"/>
          <w:szCs w:val="16"/>
        </w:rPr>
        <w:footnoteRef/>
      </w:r>
      <w:r w:rsidRPr="00EB403A">
        <w:rPr>
          <w:sz w:val="16"/>
          <w:szCs w:val="16"/>
        </w:rPr>
        <w:t xml:space="preserve"> </w:t>
      </w:r>
      <w:r w:rsidR="00B51A85" w:rsidRPr="00EB403A">
        <w:rPr>
          <w:sz w:val="16"/>
          <w:szCs w:val="16"/>
        </w:rPr>
        <w:t>This period may be extended due to mandatory military or civil service at the graduate’s country of origin.</w:t>
      </w:r>
    </w:p>
  </w:footnote>
  <w:footnote w:id="8">
    <w:p w14:paraId="38F54870" w14:textId="7D286816" w:rsidR="00EB1C59" w:rsidRPr="00EB403A" w:rsidRDefault="00EB1C59" w:rsidP="00EB1C59">
      <w:pPr>
        <w:pStyle w:val="FootnoteText"/>
      </w:pPr>
      <w:r w:rsidRPr="00EB403A">
        <w:rPr>
          <w:rStyle w:val="FootnoteReference"/>
        </w:rPr>
        <w:footnoteRef/>
      </w:r>
      <w:r w:rsidRPr="00EB403A">
        <w:t xml:space="preserve"> </w:t>
      </w:r>
      <w:r w:rsidR="00CE49D8" w:rsidRPr="00EB403A">
        <w:rPr>
          <w:rFonts w:ascii="Times New Roman" w:hAnsi="Times New Roman" w:cs="Times New Roman"/>
          <w:sz w:val="16"/>
          <w:szCs w:val="16"/>
        </w:rPr>
        <w:t>Amounts of the additional individual support and conditions for the allocation of support, access online</w:t>
      </w:r>
      <w:r w:rsidRPr="00EB403A">
        <w:rPr>
          <w:rFonts w:ascii="Times New Roman" w:hAnsi="Times New Roman" w:cs="Times New Roman"/>
          <w:sz w:val="16"/>
          <w:szCs w:val="16"/>
        </w:rPr>
        <w:t xml:space="preserve">: </w:t>
      </w:r>
      <w:r w:rsidRPr="00EB403A">
        <w:rPr>
          <w:rFonts w:ascii="Times New Roman" w:hAnsi="Times New Roman" w:cs="Times New Roman"/>
          <w:sz w:val="16"/>
          <w:szCs w:val="16"/>
          <w:u w:val="single"/>
        </w:rPr>
        <w:t>https://ktu.edu/erasmus/</w:t>
      </w:r>
    </w:p>
  </w:footnote>
  <w:footnote w:id="9">
    <w:p w14:paraId="2C472FEE" w14:textId="2AA7D62A" w:rsidR="00BE579C" w:rsidRDefault="00BE579C" w:rsidP="00BE579C">
      <w:pPr>
        <w:pStyle w:val="FootnoteText"/>
      </w:pPr>
      <w:r w:rsidRPr="00EB403A">
        <w:rPr>
          <w:rStyle w:val="FootnoteReference"/>
        </w:rPr>
        <w:footnoteRef/>
      </w:r>
      <w:r w:rsidRPr="00EB403A">
        <w:t xml:space="preserve"> </w:t>
      </w:r>
      <w:r w:rsidR="009D06CD" w:rsidRPr="00EB403A">
        <w:rPr>
          <w:rFonts w:ascii="Times New Roman" w:hAnsi="Times New Roman" w:cs="Times New Roman"/>
          <w:sz w:val="16"/>
          <w:szCs w:val="16"/>
        </w:rPr>
        <w:t>Support for participants with fewer opportunities, access online</w:t>
      </w:r>
      <w:r w:rsidRPr="00EB403A">
        <w:rPr>
          <w:rFonts w:ascii="Times New Roman" w:hAnsi="Times New Roman" w:cs="Times New Roman"/>
          <w:sz w:val="16"/>
          <w:szCs w:val="16"/>
        </w:rPr>
        <w:t xml:space="preserve">: </w:t>
      </w:r>
      <w:r w:rsidRPr="00EB403A">
        <w:rPr>
          <w:rFonts w:ascii="Times New Roman" w:hAnsi="Times New Roman" w:cs="Times New Roman"/>
          <w:sz w:val="16"/>
          <w:szCs w:val="16"/>
          <w:u w:val="single"/>
        </w:rPr>
        <w:t>https://www.erasmus-plius.lt/programa/papildoma-parama-aukstojo-mokslo-studentams/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6035" w14:textId="77777777" w:rsidR="003E5BA8" w:rsidRPr="00EB403A" w:rsidRDefault="003E5BA8">
    <w:pPr>
      <w:pStyle w:val="Header"/>
      <w:jc w:val="center"/>
      <w:rPr>
        <w:rFonts w:ascii="Times New Roman" w:hAnsi="Times New Roman" w:cs="Times New Roman"/>
        <w:sz w:val="22"/>
        <w:szCs w:val="22"/>
        <w:lang w:val="en-GB"/>
      </w:rPr>
    </w:pPr>
    <w:r w:rsidRPr="00EB403A">
      <w:rPr>
        <w:rFonts w:ascii="Times New Roman" w:hAnsi="Times New Roman" w:cs="Times New Roman"/>
        <w:sz w:val="22"/>
        <w:szCs w:val="22"/>
        <w:lang w:val="en-GB"/>
      </w:rPr>
      <w:fldChar w:fldCharType="begin"/>
    </w:r>
    <w:r w:rsidRPr="00EB403A">
      <w:rPr>
        <w:rFonts w:ascii="Times New Roman" w:hAnsi="Times New Roman" w:cs="Times New Roman"/>
        <w:sz w:val="22"/>
        <w:szCs w:val="22"/>
        <w:lang w:val="en-GB"/>
      </w:rPr>
      <w:instrText>PAGE   \* MERGEFORMAT</w:instrText>
    </w:r>
    <w:r w:rsidRPr="00EB403A">
      <w:rPr>
        <w:rFonts w:ascii="Times New Roman" w:hAnsi="Times New Roman" w:cs="Times New Roman"/>
        <w:sz w:val="22"/>
        <w:szCs w:val="22"/>
        <w:lang w:val="en-GB"/>
      </w:rPr>
      <w:fldChar w:fldCharType="separate"/>
    </w:r>
    <w:r w:rsidR="00B80AEE" w:rsidRPr="00EB403A">
      <w:rPr>
        <w:rFonts w:ascii="Times New Roman" w:hAnsi="Times New Roman" w:cs="Times New Roman"/>
        <w:sz w:val="22"/>
        <w:szCs w:val="22"/>
        <w:lang w:val="en-GB"/>
      </w:rPr>
      <w:t>13</w:t>
    </w:r>
    <w:r w:rsidRPr="00EB403A">
      <w:rPr>
        <w:rFonts w:ascii="Times New Roman" w:hAnsi="Times New Roman" w:cs="Times New Roman"/>
        <w:sz w:val="22"/>
        <w:szCs w:val="22"/>
        <w:lang w:val="en-GB"/>
      </w:rPr>
      <w:fldChar w:fldCharType="end"/>
    </w:r>
  </w:p>
  <w:p w14:paraId="495594C4" w14:textId="77777777" w:rsidR="003E5BA8" w:rsidRPr="00EB403A" w:rsidRDefault="003E5BA8">
    <w:pPr>
      <w:pStyle w:val="Header"/>
      <w:rPr>
        <w:rFonts w:ascii="Times New Roman" w:hAnsi="Times New Roman" w:cs="Times New Roman"/>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A47"/>
    <w:multiLevelType w:val="multilevel"/>
    <w:tmpl w:val="C276D52C"/>
    <w:lvl w:ilvl="0">
      <w:start w:val="39"/>
      <w:numFmt w:val="decimal"/>
      <w:lvlText w:val="%1"/>
      <w:lvlJc w:val="left"/>
      <w:pPr>
        <w:ind w:left="420" w:hanging="420"/>
      </w:pPr>
      <w:rPr>
        <w:rFonts w:hint="default"/>
      </w:rPr>
    </w:lvl>
    <w:lvl w:ilvl="1">
      <w:start w:val="1"/>
      <w:numFmt w:val="decimal"/>
      <w:lvlText w:val="19.%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4263470"/>
    <w:multiLevelType w:val="multilevel"/>
    <w:tmpl w:val="120487C6"/>
    <w:lvl w:ilvl="0">
      <w:start w:val="1"/>
      <w:numFmt w:val="decimal"/>
      <w:lvlText w:val="%1."/>
      <w:lvlJc w:val="left"/>
      <w:pPr>
        <w:ind w:left="720" w:hanging="360"/>
      </w:pPr>
      <w:rPr>
        <w:rFonts w:ascii="Times New Roman" w:hAnsi="Times New Roman" w:cs="Times New Roman" w:hint="default"/>
        <w:b w:val="0"/>
        <w:bCs w:val="0"/>
        <w:sz w:val="24"/>
        <w:szCs w:val="24"/>
      </w:rPr>
    </w:lvl>
    <w:lvl w:ilvl="1">
      <w:start w:val="1"/>
      <w:numFmt w:val="decimal"/>
      <w:isLgl/>
      <w:lvlText w:val="%1.%2."/>
      <w:lvlJc w:val="left"/>
      <w:pPr>
        <w:ind w:left="1189"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25427E66"/>
    <w:multiLevelType w:val="multilevel"/>
    <w:tmpl w:val="FD2C4698"/>
    <w:lvl w:ilvl="0">
      <w:start w:val="36"/>
      <w:numFmt w:val="decimal"/>
      <w:lvlText w:val="%1."/>
      <w:lvlJc w:val="left"/>
      <w:pPr>
        <w:ind w:left="480" w:hanging="480"/>
      </w:pPr>
      <w:rPr>
        <w:rFonts w:hint="default"/>
      </w:rPr>
    </w:lvl>
    <w:lvl w:ilvl="1">
      <w:start w:val="1"/>
      <w:numFmt w:val="decimal"/>
      <w:lvlText w:val="16.%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376C6D3B"/>
    <w:multiLevelType w:val="hybridMultilevel"/>
    <w:tmpl w:val="6A584EFE"/>
    <w:lvl w:ilvl="0" w:tplc="F418F93C">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BB5777"/>
    <w:multiLevelType w:val="multilevel"/>
    <w:tmpl w:val="4D681DE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3294C29"/>
    <w:multiLevelType w:val="multilevel"/>
    <w:tmpl w:val="424602B0"/>
    <w:lvl w:ilvl="0">
      <w:start w:val="1"/>
      <w:numFmt w:val="decimal"/>
      <w:lvlText w:val="%1."/>
      <w:lvlJc w:val="left"/>
      <w:pPr>
        <w:ind w:left="1211" w:hanging="360"/>
      </w:pPr>
      <w:rPr>
        <w:rFonts w:hint="default"/>
      </w:rPr>
    </w:lvl>
    <w:lvl w:ilvl="1">
      <w:start w:val="1"/>
      <w:numFmt w:val="decimal"/>
      <w:isLgl/>
      <w:lvlText w:val="%1.%2."/>
      <w:lvlJc w:val="left"/>
      <w:pPr>
        <w:ind w:left="62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0"/>
  </w:num>
  <w:num w:numId="4">
    <w:abstractNumId w:val="1"/>
  </w:num>
  <w:num w:numId="5">
    <w:abstractNumId w:val="3"/>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A3"/>
    <w:rsid w:val="0000310E"/>
    <w:rsid w:val="000031F0"/>
    <w:rsid w:val="000045AB"/>
    <w:rsid w:val="00004701"/>
    <w:rsid w:val="000049AC"/>
    <w:rsid w:val="000049E0"/>
    <w:rsid w:val="00005D30"/>
    <w:rsid w:val="000065A8"/>
    <w:rsid w:val="0000742A"/>
    <w:rsid w:val="0001410A"/>
    <w:rsid w:val="00015AA3"/>
    <w:rsid w:val="00015C52"/>
    <w:rsid w:val="00017C36"/>
    <w:rsid w:val="000202B3"/>
    <w:rsid w:val="000207E0"/>
    <w:rsid w:val="00020EFA"/>
    <w:rsid w:val="000212C7"/>
    <w:rsid w:val="00021EE9"/>
    <w:rsid w:val="00022704"/>
    <w:rsid w:val="00024D25"/>
    <w:rsid w:val="00024EC6"/>
    <w:rsid w:val="00025570"/>
    <w:rsid w:val="00025B31"/>
    <w:rsid w:val="00026199"/>
    <w:rsid w:val="000271D1"/>
    <w:rsid w:val="00030483"/>
    <w:rsid w:val="000309E4"/>
    <w:rsid w:val="00031195"/>
    <w:rsid w:val="00033BA3"/>
    <w:rsid w:val="00036A6A"/>
    <w:rsid w:val="00040DF1"/>
    <w:rsid w:val="0004257D"/>
    <w:rsid w:val="000431B2"/>
    <w:rsid w:val="0004335B"/>
    <w:rsid w:val="00046BD2"/>
    <w:rsid w:val="00047C55"/>
    <w:rsid w:val="00047E4A"/>
    <w:rsid w:val="00050E4B"/>
    <w:rsid w:val="00051B32"/>
    <w:rsid w:val="0005360F"/>
    <w:rsid w:val="00053704"/>
    <w:rsid w:val="00054167"/>
    <w:rsid w:val="00054C69"/>
    <w:rsid w:val="00055224"/>
    <w:rsid w:val="00061762"/>
    <w:rsid w:val="00061D3F"/>
    <w:rsid w:val="000626D9"/>
    <w:rsid w:val="000642C7"/>
    <w:rsid w:val="00064554"/>
    <w:rsid w:val="00067536"/>
    <w:rsid w:val="00072AC4"/>
    <w:rsid w:val="00072C28"/>
    <w:rsid w:val="00072CE7"/>
    <w:rsid w:val="000732ED"/>
    <w:rsid w:val="00073599"/>
    <w:rsid w:val="00073766"/>
    <w:rsid w:val="00073A2F"/>
    <w:rsid w:val="00074913"/>
    <w:rsid w:val="00076722"/>
    <w:rsid w:val="000777F4"/>
    <w:rsid w:val="000806B0"/>
    <w:rsid w:val="00084B45"/>
    <w:rsid w:val="00084F3A"/>
    <w:rsid w:val="00086523"/>
    <w:rsid w:val="00086EED"/>
    <w:rsid w:val="00086F39"/>
    <w:rsid w:val="000871FF"/>
    <w:rsid w:val="00090CC6"/>
    <w:rsid w:val="000918CE"/>
    <w:rsid w:val="00092207"/>
    <w:rsid w:val="00093202"/>
    <w:rsid w:val="00093D81"/>
    <w:rsid w:val="0009462A"/>
    <w:rsid w:val="00096A10"/>
    <w:rsid w:val="00096A57"/>
    <w:rsid w:val="00096C68"/>
    <w:rsid w:val="0009707E"/>
    <w:rsid w:val="000A135E"/>
    <w:rsid w:val="000A46D7"/>
    <w:rsid w:val="000A5D2B"/>
    <w:rsid w:val="000A6606"/>
    <w:rsid w:val="000A71BE"/>
    <w:rsid w:val="000B0E0D"/>
    <w:rsid w:val="000B4E8B"/>
    <w:rsid w:val="000B5C9F"/>
    <w:rsid w:val="000B6A50"/>
    <w:rsid w:val="000B72DC"/>
    <w:rsid w:val="000C01F2"/>
    <w:rsid w:val="000C0589"/>
    <w:rsid w:val="000C08CA"/>
    <w:rsid w:val="000C14BD"/>
    <w:rsid w:val="000C19A0"/>
    <w:rsid w:val="000C5212"/>
    <w:rsid w:val="000C62B7"/>
    <w:rsid w:val="000C62D5"/>
    <w:rsid w:val="000C6DE9"/>
    <w:rsid w:val="000C776D"/>
    <w:rsid w:val="000C7895"/>
    <w:rsid w:val="000C7975"/>
    <w:rsid w:val="000D0A8E"/>
    <w:rsid w:val="000D172B"/>
    <w:rsid w:val="000D1B65"/>
    <w:rsid w:val="000D1E59"/>
    <w:rsid w:val="000D2038"/>
    <w:rsid w:val="000D2929"/>
    <w:rsid w:val="000D317A"/>
    <w:rsid w:val="000D3B16"/>
    <w:rsid w:val="000D4333"/>
    <w:rsid w:val="000D52B5"/>
    <w:rsid w:val="000D5575"/>
    <w:rsid w:val="000D5B72"/>
    <w:rsid w:val="000D793B"/>
    <w:rsid w:val="000D7D9D"/>
    <w:rsid w:val="000E05E3"/>
    <w:rsid w:val="000E12D4"/>
    <w:rsid w:val="000E1831"/>
    <w:rsid w:val="000E250B"/>
    <w:rsid w:val="000E29BD"/>
    <w:rsid w:val="000E3A66"/>
    <w:rsid w:val="000E4E27"/>
    <w:rsid w:val="000E64C1"/>
    <w:rsid w:val="000E6BDE"/>
    <w:rsid w:val="000E7840"/>
    <w:rsid w:val="000E7A3E"/>
    <w:rsid w:val="000F0F19"/>
    <w:rsid w:val="000F1856"/>
    <w:rsid w:val="000F22D9"/>
    <w:rsid w:val="000F38EF"/>
    <w:rsid w:val="000F465E"/>
    <w:rsid w:val="000F5581"/>
    <w:rsid w:val="000F73CB"/>
    <w:rsid w:val="00100077"/>
    <w:rsid w:val="00100E80"/>
    <w:rsid w:val="00101CEB"/>
    <w:rsid w:val="001025D0"/>
    <w:rsid w:val="00102BF6"/>
    <w:rsid w:val="00103CAE"/>
    <w:rsid w:val="0010558C"/>
    <w:rsid w:val="00106E83"/>
    <w:rsid w:val="00107296"/>
    <w:rsid w:val="00107D4B"/>
    <w:rsid w:val="00110717"/>
    <w:rsid w:val="00111B57"/>
    <w:rsid w:val="00111D40"/>
    <w:rsid w:val="00112AF3"/>
    <w:rsid w:val="001130C6"/>
    <w:rsid w:val="001132B0"/>
    <w:rsid w:val="001132CE"/>
    <w:rsid w:val="00113D8E"/>
    <w:rsid w:val="00113F4D"/>
    <w:rsid w:val="00114418"/>
    <w:rsid w:val="00115D81"/>
    <w:rsid w:val="001167C6"/>
    <w:rsid w:val="00123C4B"/>
    <w:rsid w:val="00124200"/>
    <w:rsid w:val="00125B51"/>
    <w:rsid w:val="00126B9F"/>
    <w:rsid w:val="00130AD8"/>
    <w:rsid w:val="0013287F"/>
    <w:rsid w:val="00134949"/>
    <w:rsid w:val="001354E3"/>
    <w:rsid w:val="00135827"/>
    <w:rsid w:val="0013653D"/>
    <w:rsid w:val="001367F1"/>
    <w:rsid w:val="001371E1"/>
    <w:rsid w:val="001401F4"/>
    <w:rsid w:val="0014048A"/>
    <w:rsid w:val="00140D0E"/>
    <w:rsid w:val="00141437"/>
    <w:rsid w:val="0014257F"/>
    <w:rsid w:val="001440AE"/>
    <w:rsid w:val="00146513"/>
    <w:rsid w:val="001507EE"/>
    <w:rsid w:val="00150B72"/>
    <w:rsid w:val="00152001"/>
    <w:rsid w:val="00152661"/>
    <w:rsid w:val="001533E1"/>
    <w:rsid w:val="0015345D"/>
    <w:rsid w:val="00154C76"/>
    <w:rsid w:val="00155E33"/>
    <w:rsid w:val="00156071"/>
    <w:rsid w:val="0015641B"/>
    <w:rsid w:val="00157D5C"/>
    <w:rsid w:val="0016043A"/>
    <w:rsid w:val="0016063C"/>
    <w:rsid w:val="0016114C"/>
    <w:rsid w:val="001629A4"/>
    <w:rsid w:val="00164E52"/>
    <w:rsid w:val="00164EEA"/>
    <w:rsid w:val="00164FE4"/>
    <w:rsid w:val="00165E6B"/>
    <w:rsid w:val="00166AAD"/>
    <w:rsid w:val="00166BBA"/>
    <w:rsid w:val="001673FA"/>
    <w:rsid w:val="0017029A"/>
    <w:rsid w:val="0017162C"/>
    <w:rsid w:val="001724E4"/>
    <w:rsid w:val="00172F64"/>
    <w:rsid w:val="00173BC4"/>
    <w:rsid w:val="00173D19"/>
    <w:rsid w:val="00174590"/>
    <w:rsid w:val="00174B74"/>
    <w:rsid w:val="0017776C"/>
    <w:rsid w:val="00180A54"/>
    <w:rsid w:val="0018169F"/>
    <w:rsid w:val="001817F5"/>
    <w:rsid w:val="001817F6"/>
    <w:rsid w:val="001818B1"/>
    <w:rsid w:val="001819D0"/>
    <w:rsid w:val="00182303"/>
    <w:rsid w:val="00182FCC"/>
    <w:rsid w:val="00183642"/>
    <w:rsid w:val="00184ACB"/>
    <w:rsid w:val="00186707"/>
    <w:rsid w:val="0018695F"/>
    <w:rsid w:val="00190CFA"/>
    <w:rsid w:val="00191CC8"/>
    <w:rsid w:val="0019473D"/>
    <w:rsid w:val="00196A26"/>
    <w:rsid w:val="00196C52"/>
    <w:rsid w:val="00197AE7"/>
    <w:rsid w:val="001A05D0"/>
    <w:rsid w:val="001A197A"/>
    <w:rsid w:val="001A214E"/>
    <w:rsid w:val="001A22C7"/>
    <w:rsid w:val="001A2DBF"/>
    <w:rsid w:val="001A31EB"/>
    <w:rsid w:val="001A3C1C"/>
    <w:rsid w:val="001A497A"/>
    <w:rsid w:val="001A4B98"/>
    <w:rsid w:val="001A51B8"/>
    <w:rsid w:val="001A5625"/>
    <w:rsid w:val="001A5A42"/>
    <w:rsid w:val="001A5D1B"/>
    <w:rsid w:val="001B3C25"/>
    <w:rsid w:val="001B54A9"/>
    <w:rsid w:val="001B5A51"/>
    <w:rsid w:val="001B6E1A"/>
    <w:rsid w:val="001B7BF8"/>
    <w:rsid w:val="001C00EB"/>
    <w:rsid w:val="001C1338"/>
    <w:rsid w:val="001C1CFC"/>
    <w:rsid w:val="001C471E"/>
    <w:rsid w:val="001C4C35"/>
    <w:rsid w:val="001D004D"/>
    <w:rsid w:val="001D182C"/>
    <w:rsid w:val="001D5DC9"/>
    <w:rsid w:val="001E0BE7"/>
    <w:rsid w:val="001E0EA8"/>
    <w:rsid w:val="001E1FEE"/>
    <w:rsid w:val="001E2023"/>
    <w:rsid w:val="001E3195"/>
    <w:rsid w:val="001E59CA"/>
    <w:rsid w:val="001E5E54"/>
    <w:rsid w:val="001E61D5"/>
    <w:rsid w:val="001E62EF"/>
    <w:rsid w:val="001E7722"/>
    <w:rsid w:val="001E7917"/>
    <w:rsid w:val="001E7AE1"/>
    <w:rsid w:val="001F09E1"/>
    <w:rsid w:val="001F1017"/>
    <w:rsid w:val="001F2251"/>
    <w:rsid w:val="001F3576"/>
    <w:rsid w:val="001F43C5"/>
    <w:rsid w:val="001F66F4"/>
    <w:rsid w:val="001F6D7C"/>
    <w:rsid w:val="001F7104"/>
    <w:rsid w:val="00202477"/>
    <w:rsid w:val="00202BD5"/>
    <w:rsid w:val="0020347F"/>
    <w:rsid w:val="0020545C"/>
    <w:rsid w:val="00206961"/>
    <w:rsid w:val="00206D0B"/>
    <w:rsid w:val="00207522"/>
    <w:rsid w:val="00207B5F"/>
    <w:rsid w:val="00210499"/>
    <w:rsid w:val="00212E47"/>
    <w:rsid w:val="00213423"/>
    <w:rsid w:val="002168EE"/>
    <w:rsid w:val="00216B1C"/>
    <w:rsid w:val="00217168"/>
    <w:rsid w:val="00220701"/>
    <w:rsid w:val="002226E8"/>
    <w:rsid w:val="0022295A"/>
    <w:rsid w:val="00222C96"/>
    <w:rsid w:val="00223179"/>
    <w:rsid w:val="00223622"/>
    <w:rsid w:val="00224F6B"/>
    <w:rsid w:val="002262E6"/>
    <w:rsid w:val="00226EFD"/>
    <w:rsid w:val="00230586"/>
    <w:rsid w:val="00230957"/>
    <w:rsid w:val="00230A8F"/>
    <w:rsid w:val="00232DD2"/>
    <w:rsid w:val="002338A6"/>
    <w:rsid w:val="002338DD"/>
    <w:rsid w:val="00233AEB"/>
    <w:rsid w:val="002340C7"/>
    <w:rsid w:val="002344B3"/>
    <w:rsid w:val="00235621"/>
    <w:rsid w:val="00235D8E"/>
    <w:rsid w:val="002371F8"/>
    <w:rsid w:val="00237264"/>
    <w:rsid w:val="00237BFC"/>
    <w:rsid w:val="00237DA2"/>
    <w:rsid w:val="002413DA"/>
    <w:rsid w:val="00243379"/>
    <w:rsid w:val="00243EE7"/>
    <w:rsid w:val="00244DE8"/>
    <w:rsid w:val="002451C9"/>
    <w:rsid w:val="00245333"/>
    <w:rsid w:val="0024731E"/>
    <w:rsid w:val="00247B67"/>
    <w:rsid w:val="002510CF"/>
    <w:rsid w:val="00256394"/>
    <w:rsid w:val="0025670C"/>
    <w:rsid w:val="00256872"/>
    <w:rsid w:val="00257E1A"/>
    <w:rsid w:val="002602DC"/>
    <w:rsid w:val="00261B32"/>
    <w:rsid w:val="002627D4"/>
    <w:rsid w:val="002647B1"/>
    <w:rsid w:val="00264A6F"/>
    <w:rsid w:val="0026644D"/>
    <w:rsid w:val="00267FA4"/>
    <w:rsid w:val="00270896"/>
    <w:rsid w:val="00270BAB"/>
    <w:rsid w:val="00270BE5"/>
    <w:rsid w:val="00270DCE"/>
    <w:rsid w:val="00273170"/>
    <w:rsid w:val="00273461"/>
    <w:rsid w:val="00273DCA"/>
    <w:rsid w:val="00273E99"/>
    <w:rsid w:val="00275871"/>
    <w:rsid w:val="00276370"/>
    <w:rsid w:val="00276A2D"/>
    <w:rsid w:val="00276D4E"/>
    <w:rsid w:val="002832FF"/>
    <w:rsid w:val="00286191"/>
    <w:rsid w:val="002942DA"/>
    <w:rsid w:val="00294BDB"/>
    <w:rsid w:val="002954FB"/>
    <w:rsid w:val="002963FB"/>
    <w:rsid w:val="00296421"/>
    <w:rsid w:val="00296486"/>
    <w:rsid w:val="002965F7"/>
    <w:rsid w:val="00296ACE"/>
    <w:rsid w:val="002977B3"/>
    <w:rsid w:val="002A09AF"/>
    <w:rsid w:val="002A131B"/>
    <w:rsid w:val="002A2E80"/>
    <w:rsid w:val="002A465C"/>
    <w:rsid w:val="002A469A"/>
    <w:rsid w:val="002A4EA9"/>
    <w:rsid w:val="002A5A3A"/>
    <w:rsid w:val="002A6602"/>
    <w:rsid w:val="002A6ABA"/>
    <w:rsid w:val="002A7D92"/>
    <w:rsid w:val="002B1A96"/>
    <w:rsid w:val="002B1D09"/>
    <w:rsid w:val="002B1E2F"/>
    <w:rsid w:val="002B55AF"/>
    <w:rsid w:val="002B6BD7"/>
    <w:rsid w:val="002B7A1D"/>
    <w:rsid w:val="002B7DB2"/>
    <w:rsid w:val="002B7EB2"/>
    <w:rsid w:val="002C2E53"/>
    <w:rsid w:val="002C3F97"/>
    <w:rsid w:val="002C5E3C"/>
    <w:rsid w:val="002C5F34"/>
    <w:rsid w:val="002C654A"/>
    <w:rsid w:val="002D07E6"/>
    <w:rsid w:val="002D13C8"/>
    <w:rsid w:val="002D203C"/>
    <w:rsid w:val="002D4870"/>
    <w:rsid w:val="002D7705"/>
    <w:rsid w:val="002E0E13"/>
    <w:rsid w:val="002E2A28"/>
    <w:rsid w:val="002E3293"/>
    <w:rsid w:val="002E72D5"/>
    <w:rsid w:val="002F0EBC"/>
    <w:rsid w:val="002F3D72"/>
    <w:rsid w:val="00300484"/>
    <w:rsid w:val="003008B2"/>
    <w:rsid w:val="00301212"/>
    <w:rsid w:val="00302C6A"/>
    <w:rsid w:val="00303097"/>
    <w:rsid w:val="003034DA"/>
    <w:rsid w:val="00304B4A"/>
    <w:rsid w:val="00306B4D"/>
    <w:rsid w:val="0030754C"/>
    <w:rsid w:val="00307EAB"/>
    <w:rsid w:val="003112A8"/>
    <w:rsid w:val="00311960"/>
    <w:rsid w:val="003132F8"/>
    <w:rsid w:val="00313AD0"/>
    <w:rsid w:val="00313F14"/>
    <w:rsid w:val="003148C2"/>
    <w:rsid w:val="003163F9"/>
    <w:rsid w:val="00316501"/>
    <w:rsid w:val="003165B5"/>
    <w:rsid w:val="00317C3C"/>
    <w:rsid w:val="003209F0"/>
    <w:rsid w:val="00322C73"/>
    <w:rsid w:val="00323942"/>
    <w:rsid w:val="00325CEA"/>
    <w:rsid w:val="0032616A"/>
    <w:rsid w:val="003278FE"/>
    <w:rsid w:val="003329CA"/>
    <w:rsid w:val="00332F95"/>
    <w:rsid w:val="00333078"/>
    <w:rsid w:val="00333C8F"/>
    <w:rsid w:val="0033447F"/>
    <w:rsid w:val="00335C13"/>
    <w:rsid w:val="0034119D"/>
    <w:rsid w:val="003439F1"/>
    <w:rsid w:val="00344074"/>
    <w:rsid w:val="00345F42"/>
    <w:rsid w:val="003463AC"/>
    <w:rsid w:val="00346F13"/>
    <w:rsid w:val="00351230"/>
    <w:rsid w:val="00352ED2"/>
    <w:rsid w:val="00355371"/>
    <w:rsid w:val="003555B9"/>
    <w:rsid w:val="003556ED"/>
    <w:rsid w:val="00356706"/>
    <w:rsid w:val="0035711C"/>
    <w:rsid w:val="00357FF4"/>
    <w:rsid w:val="00363644"/>
    <w:rsid w:val="00366CBB"/>
    <w:rsid w:val="003676A3"/>
    <w:rsid w:val="00367FC5"/>
    <w:rsid w:val="003717C2"/>
    <w:rsid w:val="00371AF6"/>
    <w:rsid w:val="00371B7B"/>
    <w:rsid w:val="00372185"/>
    <w:rsid w:val="00372DAD"/>
    <w:rsid w:val="00373403"/>
    <w:rsid w:val="00373915"/>
    <w:rsid w:val="00375A30"/>
    <w:rsid w:val="00376488"/>
    <w:rsid w:val="00381237"/>
    <w:rsid w:val="00381938"/>
    <w:rsid w:val="00381F5E"/>
    <w:rsid w:val="00386001"/>
    <w:rsid w:val="00386E88"/>
    <w:rsid w:val="003870D8"/>
    <w:rsid w:val="00390055"/>
    <w:rsid w:val="003906B8"/>
    <w:rsid w:val="00394F78"/>
    <w:rsid w:val="00395047"/>
    <w:rsid w:val="0039531F"/>
    <w:rsid w:val="00395464"/>
    <w:rsid w:val="00396F75"/>
    <w:rsid w:val="003A0268"/>
    <w:rsid w:val="003A16CF"/>
    <w:rsid w:val="003A4232"/>
    <w:rsid w:val="003A5540"/>
    <w:rsid w:val="003A6DCE"/>
    <w:rsid w:val="003A7502"/>
    <w:rsid w:val="003A7746"/>
    <w:rsid w:val="003B3FC7"/>
    <w:rsid w:val="003B49AD"/>
    <w:rsid w:val="003C017F"/>
    <w:rsid w:val="003C0332"/>
    <w:rsid w:val="003C1247"/>
    <w:rsid w:val="003C12AC"/>
    <w:rsid w:val="003C1369"/>
    <w:rsid w:val="003C3D3E"/>
    <w:rsid w:val="003C544A"/>
    <w:rsid w:val="003C552A"/>
    <w:rsid w:val="003C5C5A"/>
    <w:rsid w:val="003C6A93"/>
    <w:rsid w:val="003D14B8"/>
    <w:rsid w:val="003D1F43"/>
    <w:rsid w:val="003D20C3"/>
    <w:rsid w:val="003D2628"/>
    <w:rsid w:val="003D36BA"/>
    <w:rsid w:val="003D505A"/>
    <w:rsid w:val="003D6D87"/>
    <w:rsid w:val="003D7697"/>
    <w:rsid w:val="003D7984"/>
    <w:rsid w:val="003E0567"/>
    <w:rsid w:val="003E109A"/>
    <w:rsid w:val="003E1199"/>
    <w:rsid w:val="003E14D0"/>
    <w:rsid w:val="003E1608"/>
    <w:rsid w:val="003E1EF1"/>
    <w:rsid w:val="003E1FF1"/>
    <w:rsid w:val="003E28D1"/>
    <w:rsid w:val="003E5BA8"/>
    <w:rsid w:val="003E7906"/>
    <w:rsid w:val="003F00CD"/>
    <w:rsid w:val="003F0F96"/>
    <w:rsid w:val="003F1EEA"/>
    <w:rsid w:val="003F1EFA"/>
    <w:rsid w:val="003F352E"/>
    <w:rsid w:val="003F3B8C"/>
    <w:rsid w:val="003F459B"/>
    <w:rsid w:val="003F498A"/>
    <w:rsid w:val="003F5052"/>
    <w:rsid w:val="003F6231"/>
    <w:rsid w:val="003F6528"/>
    <w:rsid w:val="003F695F"/>
    <w:rsid w:val="00400260"/>
    <w:rsid w:val="00401AAC"/>
    <w:rsid w:val="00402E23"/>
    <w:rsid w:val="00403489"/>
    <w:rsid w:val="0040454B"/>
    <w:rsid w:val="004053A2"/>
    <w:rsid w:val="004054A1"/>
    <w:rsid w:val="004059F8"/>
    <w:rsid w:val="0040716C"/>
    <w:rsid w:val="004120DD"/>
    <w:rsid w:val="0041279D"/>
    <w:rsid w:val="00413C04"/>
    <w:rsid w:val="004204CE"/>
    <w:rsid w:val="00422B9E"/>
    <w:rsid w:val="00423DAF"/>
    <w:rsid w:val="0042593E"/>
    <w:rsid w:val="0042607A"/>
    <w:rsid w:val="00426C73"/>
    <w:rsid w:val="00426C7C"/>
    <w:rsid w:val="0042743F"/>
    <w:rsid w:val="00427C47"/>
    <w:rsid w:val="00433E5D"/>
    <w:rsid w:val="0043455E"/>
    <w:rsid w:val="00435C16"/>
    <w:rsid w:val="0043636A"/>
    <w:rsid w:val="00440095"/>
    <w:rsid w:val="0044125C"/>
    <w:rsid w:val="004413E1"/>
    <w:rsid w:val="0044241C"/>
    <w:rsid w:val="00442451"/>
    <w:rsid w:val="00442F24"/>
    <w:rsid w:val="00443A01"/>
    <w:rsid w:val="00443A60"/>
    <w:rsid w:val="00443E1D"/>
    <w:rsid w:val="004466E5"/>
    <w:rsid w:val="00446F17"/>
    <w:rsid w:val="00450C83"/>
    <w:rsid w:val="00450F08"/>
    <w:rsid w:val="00451B94"/>
    <w:rsid w:val="00452DDB"/>
    <w:rsid w:val="00452FD0"/>
    <w:rsid w:val="00453377"/>
    <w:rsid w:val="00455256"/>
    <w:rsid w:val="00457552"/>
    <w:rsid w:val="004605C6"/>
    <w:rsid w:val="004609C8"/>
    <w:rsid w:val="00460BC5"/>
    <w:rsid w:val="00461C84"/>
    <w:rsid w:val="0046301F"/>
    <w:rsid w:val="00465437"/>
    <w:rsid w:val="00465FF7"/>
    <w:rsid w:val="00466348"/>
    <w:rsid w:val="00466E6F"/>
    <w:rsid w:val="00466ED7"/>
    <w:rsid w:val="00467CE7"/>
    <w:rsid w:val="0047147F"/>
    <w:rsid w:val="00472370"/>
    <w:rsid w:val="00472572"/>
    <w:rsid w:val="0047422B"/>
    <w:rsid w:val="00474400"/>
    <w:rsid w:val="00475516"/>
    <w:rsid w:val="00475F5E"/>
    <w:rsid w:val="00476920"/>
    <w:rsid w:val="00476A50"/>
    <w:rsid w:val="00480810"/>
    <w:rsid w:val="00483714"/>
    <w:rsid w:val="00483A14"/>
    <w:rsid w:val="00484673"/>
    <w:rsid w:val="00486256"/>
    <w:rsid w:val="00486697"/>
    <w:rsid w:val="0049057A"/>
    <w:rsid w:val="0049170E"/>
    <w:rsid w:val="00491F5E"/>
    <w:rsid w:val="004931FC"/>
    <w:rsid w:val="00493E6E"/>
    <w:rsid w:val="00493F5E"/>
    <w:rsid w:val="004946E6"/>
    <w:rsid w:val="0049501F"/>
    <w:rsid w:val="004A04F0"/>
    <w:rsid w:val="004A1CD8"/>
    <w:rsid w:val="004A1EDE"/>
    <w:rsid w:val="004A2BA2"/>
    <w:rsid w:val="004A628B"/>
    <w:rsid w:val="004A6FD4"/>
    <w:rsid w:val="004B0191"/>
    <w:rsid w:val="004B0FC6"/>
    <w:rsid w:val="004B13EF"/>
    <w:rsid w:val="004B25E0"/>
    <w:rsid w:val="004B2BA6"/>
    <w:rsid w:val="004B38AC"/>
    <w:rsid w:val="004B3D27"/>
    <w:rsid w:val="004B4AD3"/>
    <w:rsid w:val="004B635A"/>
    <w:rsid w:val="004B749C"/>
    <w:rsid w:val="004B7FF1"/>
    <w:rsid w:val="004C0229"/>
    <w:rsid w:val="004C0C40"/>
    <w:rsid w:val="004C1B7D"/>
    <w:rsid w:val="004C272C"/>
    <w:rsid w:val="004C3191"/>
    <w:rsid w:val="004C376F"/>
    <w:rsid w:val="004C494A"/>
    <w:rsid w:val="004C497A"/>
    <w:rsid w:val="004C4E72"/>
    <w:rsid w:val="004C53C7"/>
    <w:rsid w:val="004C5F94"/>
    <w:rsid w:val="004C6647"/>
    <w:rsid w:val="004C6A5D"/>
    <w:rsid w:val="004C781A"/>
    <w:rsid w:val="004D0502"/>
    <w:rsid w:val="004D0667"/>
    <w:rsid w:val="004D1E1E"/>
    <w:rsid w:val="004D2736"/>
    <w:rsid w:val="004D3746"/>
    <w:rsid w:val="004D3D18"/>
    <w:rsid w:val="004D4630"/>
    <w:rsid w:val="004D46A3"/>
    <w:rsid w:val="004D5E7A"/>
    <w:rsid w:val="004D60BE"/>
    <w:rsid w:val="004D7598"/>
    <w:rsid w:val="004D7F7C"/>
    <w:rsid w:val="004D7FF3"/>
    <w:rsid w:val="004E0522"/>
    <w:rsid w:val="004E0993"/>
    <w:rsid w:val="004E09CA"/>
    <w:rsid w:val="004E0A85"/>
    <w:rsid w:val="004E26E0"/>
    <w:rsid w:val="004E57BE"/>
    <w:rsid w:val="004E59CB"/>
    <w:rsid w:val="004E5E92"/>
    <w:rsid w:val="004E6E22"/>
    <w:rsid w:val="004E77D3"/>
    <w:rsid w:val="004F1083"/>
    <w:rsid w:val="004F254C"/>
    <w:rsid w:val="004F6A20"/>
    <w:rsid w:val="004F6B69"/>
    <w:rsid w:val="00500297"/>
    <w:rsid w:val="00500795"/>
    <w:rsid w:val="00502050"/>
    <w:rsid w:val="005029F0"/>
    <w:rsid w:val="00502B78"/>
    <w:rsid w:val="00502F52"/>
    <w:rsid w:val="00504341"/>
    <w:rsid w:val="005043E6"/>
    <w:rsid w:val="005049DC"/>
    <w:rsid w:val="005071DA"/>
    <w:rsid w:val="00510A92"/>
    <w:rsid w:val="00510BAF"/>
    <w:rsid w:val="005123B2"/>
    <w:rsid w:val="00512B45"/>
    <w:rsid w:val="00512C8C"/>
    <w:rsid w:val="00512E17"/>
    <w:rsid w:val="00515012"/>
    <w:rsid w:val="0051607E"/>
    <w:rsid w:val="0051788D"/>
    <w:rsid w:val="005200EE"/>
    <w:rsid w:val="00520B06"/>
    <w:rsid w:val="00521E26"/>
    <w:rsid w:val="0052368B"/>
    <w:rsid w:val="00527160"/>
    <w:rsid w:val="00531846"/>
    <w:rsid w:val="00532D67"/>
    <w:rsid w:val="00534C57"/>
    <w:rsid w:val="00537891"/>
    <w:rsid w:val="00537F33"/>
    <w:rsid w:val="005400F9"/>
    <w:rsid w:val="00541FBA"/>
    <w:rsid w:val="0054394D"/>
    <w:rsid w:val="005443E0"/>
    <w:rsid w:val="005463A7"/>
    <w:rsid w:val="00547B70"/>
    <w:rsid w:val="00547E54"/>
    <w:rsid w:val="0055337F"/>
    <w:rsid w:val="00553559"/>
    <w:rsid w:val="00553DF4"/>
    <w:rsid w:val="00554A28"/>
    <w:rsid w:val="005553DA"/>
    <w:rsid w:val="00555F8A"/>
    <w:rsid w:val="00556DF2"/>
    <w:rsid w:val="00557ABD"/>
    <w:rsid w:val="0056047D"/>
    <w:rsid w:val="00560C39"/>
    <w:rsid w:val="005610FD"/>
    <w:rsid w:val="00561E87"/>
    <w:rsid w:val="00562FD2"/>
    <w:rsid w:val="00563587"/>
    <w:rsid w:val="00565369"/>
    <w:rsid w:val="00565BBD"/>
    <w:rsid w:val="005670CD"/>
    <w:rsid w:val="00571B9C"/>
    <w:rsid w:val="00572BB5"/>
    <w:rsid w:val="0057301B"/>
    <w:rsid w:val="00573289"/>
    <w:rsid w:val="00573B54"/>
    <w:rsid w:val="00573DB6"/>
    <w:rsid w:val="00573DED"/>
    <w:rsid w:val="0057434E"/>
    <w:rsid w:val="005756E1"/>
    <w:rsid w:val="00575BB2"/>
    <w:rsid w:val="00576BC9"/>
    <w:rsid w:val="00580518"/>
    <w:rsid w:val="00580DC3"/>
    <w:rsid w:val="0058107E"/>
    <w:rsid w:val="00584A98"/>
    <w:rsid w:val="00586FF8"/>
    <w:rsid w:val="005909FD"/>
    <w:rsid w:val="00590C6E"/>
    <w:rsid w:val="00590E01"/>
    <w:rsid w:val="005911A4"/>
    <w:rsid w:val="00591ADC"/>
    <w:rsid w:val="00592907"/>
    <w:rsid w:val="00593661"/>
    <w:rsid w:val="00594CEF"/>
    <w:rsid w:val="00594FC0"/>
    <w:rsid w:val="005952AE"/>
    <w:rsid w:val="0059733B"/>
    <w:rsid w:val="005973EF"/>
    <w:rsid w:val="005A21F4"/>
    <w:rsid w:val="005A22D0"/>
    <w:rsid w:val="005A5133"/>
    <w:rsid w:val="005A57DE"/>
    <w:rsid w:val="005A5C61"/>
    <w:rsid w:val="005A63EC"/>
    <w:rsid w:val="005A6777"/>
    <w:rsid w:val="005B1276"/>
    <w:rsid w:val="005B1283"/>
    <w:rsid w:val="005B15AA"/>
    <w:rsid w:val="005B40D9"/>
    <w:rsid w:val="005B42A7"/>
    <w:rsid w:val="005B43CD"/>
    <w:rsid w:val="005B4D9C"/>
    <w:rsid w:val="005B4E19"/>
    <w:rsid w:val="005B6C29"/>
    <w:rsid w:val="005B7E25"/>
    <w:rsid w:val="005C175B"/>
    <w:rsid w:val="005C547F"/>
    <w:rsid w:val="005C72A8"/>
    <w:rsid w:val="005D08D3"/>
    <w:rsid w:val="005D08F4"/>
    <w:rsid w:val="005D2EA9"/>
    <w:rsid w:val="005D3B29"/>
    <w:rsid w:val="005D44C3"/>
    <w:rsid w:val="005D49CE"/>
    <w:rsid w:val="005D52F7"/>
    <w:rsid w:val="005D6848"/>
    <w:rsid w:val="005D6E50"/>
    <w:rsid w:val="005D7329"/>
    <w:rsid w:val="005D7F28"/>
    <w:rsid w:val="005E07D0"/>
    <w:rsid w:val="005E0FAC"/>
    <w:rsid w:val="005E1BEC"/>
    <w:rsid w:val="005E2208"/>
    <w:rsid w:val="005E2673"/>
    <w:rsid w:val="005E3E39"/>
    <w:rsid w:val="005E4346"/>
    <w:rsid w:val="005E6286"/>
    <w:rsid w:val="005E6EC9"/>
    <w:rsid w:val="005E785D"/>
    <w:rsid w:val="005F0F03"/>
    <w:rsid w:val="005F1033"/>
    <w:rsid w:val="005F1378"/>
    <w:rsid w:val="005F240D"/>
    <w:rsid w:val="005F2776"/>
    <w:rsid w:val="005F4014"/>
    <w:rsid w:val="005F47AE"/>
    <w:rsid w:val="005F48E6"/>
    <w:rsid w:val="005F59F8"/>
    <w:rsid w:val="005F6CE8"/>
    <w:rsid w:val="005F7908"/>
    <w:rsid w:val="005F7EAE"/>
    <w:rsid w:val="00600059"/>
    <w:rsid w:val="00600542"/>
    <w:rsid w:val="00601295"/>
    <w:rsid w:val="006028DB"/>
    <w:rsid w:val="00602ED1"/>
    <w:rsid w:val="006050D2"/>
    <w:rsid w:val="00607915"/>
    <w:rsid w:val="00607D0A"/>
    <w:rsid w:val="00607E9B"/>
    <w:rsid w:val="006101C5"/>
    <w:rsid w:val="006103CB"/>
    <w:rsid w:val="00610828"/>
    <w:rsid w:val="00611D16"/>
    <w:rsid w:val="00612F39"/>
    <w:rsid w:val="00613C48"/>
    <w:rsid w:val="00614789"/>
    <w:rsid w:val="00617457"/>
    <w:rsid w:val="00617AA2"/>
    <w:rsid w:val="00617D17"/>
    <w:rsid w:val="006213BE"/>
    <w:rsid w:val="00621ACA"/>
    <w:rsid w:val="00623E25"/>
    <w:rsid w:val="00624178"/>
    <w:rsid w:val="00626CB8"/>
    <w:rsid w:val="00627126"/>
    <w:rsid w:val="006272C2"/>
    <w:rsid w:val="00630C84"/>
    <w:rsid w:val="006319A2"/>
    <w:rsid w:val="00632EDB"/>
    <w:rsid w:val="006347B7"/>
    <w:rsid w:val="00635175"/>
    <w:rsid w:val="006352CF"/>
    <w:rsid w:val="00635C0B"/>
    <w:rsid w:val="00637780"/>
    <w:rsid w:val="00637F82"/>
    <w:rsid w:val="00640708"/>
    <w:rsid w:val="00641759"/>
    <w:rsid w:val="0064319D"/>
    <w:rsid w:val="00646498"/>
    <w:rsid w:val="00647A96"/>
    <w:rsid w:val="006520F9"/>
    <w:rsid w:val="006522E4"/>
    <w:rsid w:val="006534E7"/>
    <w:rsid w:val="00654967"/>
    <w:rsid w:val="0065729B"/>
    <w:rsid w:val="006579E8"/>
    <w:rsid w:val="00657B9C"/>
    <w:rsid w:val="006610A9"/>
    <w:rsid w:val="0066322B"/>
    <w:rsid w:val="00663AA8"/>
    <w:rsid w:val="0066402A"/>
    <w:rsid w:val="0066514B"/>
    <w:rsid w:val="0066557F"/>
    <w:rsid w:val="006655B9"/>
    <w:rsid w:val="00666F9F"/>
    <w:rsid w:val="00671429"/>
    <w:rsid w:val="00671B64"/>
    <w:rsid w:val="00672009"/>
    <w:rsid w:val="0067204E"/>
    <w:rsid w:val="006720EF"/>
    <w:rsid w:val="00672F03"/>
    <w:rsid w:val="006733A5"/>
    <w:rsid w:val="006741B7"/>
    <w:rsid w:val="006745B7"/>
    <w:rsid w:val="0067564F"/>
    <w:rsid w:val="00677A16"/>
    <w:rsid w:val="00680250"/>
    <w:rsid w:val="0068028B"/>
    <w:rsid w:val="00680EE8"/>
    <w:rsid w:val="00681D9B"/>
    <w:rsid w:val="0068251C"/>
    <w:rsid w:val="00683174"/>
    <w:rsid w:val="006833B3"/>
    <w:rsid w:val="00684BB7"/>
    <w:rsid w:val="006852F1"/>
    <w:rsid w:val="006857B0"/>
    <w:rsid w:val="0068595B"/>
    <w:rsid w:val="0069174E"/>
    <w:rsid w:val="00691B67"/>
    <w:rsid w:val="00692C10"/>
    <w:rsid w:val="00695C02"/>
    <w:rsid w:val="00697765"/>
    <w:rsid w:val="006977D2"/>
    <w:rsid w:val="006A00E0"/>
    <w:rsid w:val="006A7AD4"/>
    <w:rsid w:val="006B05AE"/>
    <w:rsid w:val="006B14CC"/>
    <w:rsid w:val="006B19C8"/>
    <w:rsid w:val="006B3D5C"/>
    <w:rsid w:val="006B5435"/>
    <w:rsid w:val="006B60C8"/>
    <w:rsid w:val="006B6FF4"/>
    <w:rsid w:val="006B7DC5"/>
    <w:rsid w:val="006C10AC"/>
    <w:rsid w:val="006C2699"/>
    <w:rsid w:val="006C45A3"/>
    <w:rsid w:val="006C7828"/>
    <w:rsid w:val="006D043D"/>
    <w:rsid w:val="006D11E9"/>
    <w:rsid w:val="006D1C93"/>
    <w:rsid w:val="006D4D71"/>
    <w:rsid w:val="006D52A1"/>
    <w:rsid w:val="006D6636"/>
    <w:rsid w:val="006D711D"/>
    <w:rsid w:val="006D7B16"/>
    <w:rsid w:val="006E1EE0"/>
    <w:rsid w:val="006E21F3"/>
    <w:rsid w:val="006E35E9"/>
    <w:rsid w:val="006E3624"/>
    <w:rsid w:val="006E3E40"/>
    <w:rsid w:val="006F01D2"/>
    <w:rsid w:val="006F3120"/>
    <w:rsid w:val="006F3C65"/>
    <w:rsid w:val="006F3C9E"/>
    <w:rsid w:val="006F4404"/>
    <w:rsid w:val="006F529F"/>
    <w:rsid w:val="007014F0"/>
    <w:rsid w:val="00703451"/>
    <w:rsid w:val="00704813"/>
    <w:rsid w:val="0070529B"/>
    <w:rsid w:val="007055C2"/>
    <w:rsid w:val="00712BD2"/>
    <w:rsid w:val="00713135"/>
    <w:rsid w:val="00713445"/>
    <w:rsid w:val="007138EF"/>
    <w:rsid w:val="00714783"/>
    <w:rsid w:val="00714967"/>
    <w:rsid w:val="00716C2F"/>
    <w:rsid w:val="007173ED"/>
    <w:rsid w:val="00722602"/>
    <w:rsid w:val="00724231"/>
    <w:rsid w:val="007250DA"/>
    <w:rsid w:val="00725D7E"/>
    <w:rsid w:val="007263CB"/>
    <w:rsid w:val="00732849"/>
    <w:rsid w:val="0073321C"/>
    <w:rsid w:val="00737273"/>
    <w:rsid w:val="00737583"/>
    <w:rsid w:val="007400AF"/>
    <w:rsid w:val="007420F3"/>
    <w:rsid w:val="00742B52"/>
    <w:rsid w:val="00744EAF"/>
    <w:rsid w:val="0074537B"/>
    <w:rsid w:val="007520B0"/>
    <w:rsid w:val="00752116"/>
    <w:rsid w:val="00753EC4"/>
    <w:rsid w:val="007540EB"/>
    <w:rsid w:val="00755D50"/>
    <w:rsid w:val="00760151"/>
    <w:rsid w:val="007610E0"/>
    <w:rsid w:val="00761487"/>
    <w:rsid w:val="007620EF"/>
    <w:rsid w:val="007635C0"/>
    <w:rsid w:val="0076373A"/>
    <w:rsid w:val="0076403E"/>
    <w:rsid w:val="00765466"/>
    <w:rsid w:val="00766E49"/>
    <w:rsid w:val="00770226"/>
    <w:rsid w:val="00771FB5"/>
    <w:rsid w:val="007723BE"/>
    <w:rsid w:val="00772438"/>
    <w:rsid w:val="0077349C"/>
    <w:rsid w:val="007734C1"/>
    <w:rsid w:val="00773956"/>
    <w:rsid w:val="007739BA"/>
    <w:rsid w:val="00774398"/>
    <w:rsid w:val="007759E4"/>
    <w:rsid w:val="007771EE"/>
    <w:rsid w:val="00781D9D"/>
    <w:rsid w:val="00782668"/>
    <w:rsid w:val="007826B0"/>
    <w:rsid w:val="0078481C"/>
    <w:rsid w:val="00785610"/>
    <w:rsid w:val="007903EF"/>
    <w:rsid w:val="00790488"/>
    <w:rsid w:val="00790834"/>
    <w:rsid w:val="00790C8E"/>
    <w:rsid w:val="007919CD"/>
    <w:rsid w:val="007923E7"/>
    <w:rsid w:val="007950BD"/>
    <w:rsid w:val="007951BD"/>
    <w:rsid w:val="007962F2"/>
    <w:rsid w:val="007963C9"/>
    <w:rsid w:val="00796A20"/>
    <w:rsid w:val="007A2CF4"/>
    <w:rsid w:val="007A39B5"/>
    <w:rsid w:val="007A452A"/>
    <w:rsid w:val="007A63BF"/>
    <w:rsid w:val="007A63E9"/>
    <w:rsid w:val="007A6E42"/>
    <w:rsid w:val="007B0C6F"/>
    <w:rsid w:val="007B159E"/>
    <w:rsid w:val="007B2E99"/>
    <w:rsid w:val="007B5B72"/>
    <w:rsid w:val="007B65F3"/>
    <w:rsid w:val="007B722D"/>
    <w:rsid w:val="007B7452"/>
    <w:rsid w:val="007B7938"/>
    <w:rsid w:val="007C1073"/>
    <w:rsid w:val="007C1C9C"/>
    <w:rsid w:val="007C33C4"/>
    <w:rsid w:val="007C388E"/>
    <w:rsid w:val="007C5AB1"/>
    <w:rsid w:val="007C694C"/>
    <w:rsid w:val="007D0DFD"/>
    <w:rsid w:val="007D1C52"/>
    <w:rsid w:val="007D2C3E"/>
    <w:rsid w:val="007D440D"/>
    <w:rsid w:val="007D6C32"/>
    <w:rsid w:val="007D6C81"/>
    <w:rsid w:val="007D778C"/>
    <w:rsid w:val="007E1B71"/>
    <w:rsid w:val="007E1EB7"/>
    <w:rsid w:val="007E2321"/>
    <w:rsid w:val="007E30CE"/>
    <w:rsid w:val="007E5945"/>
    <w:rsid w:val="007E66EB"/>
    <w:rsid w:val="007F0C56"/>
    <w:rsid w:val="007F0F3D"/>
    <w:rsid w:val="007F267C"/>
    <w:rsid w:val="007F4933"/>
    <w:rsid w:val="007F4EA9"/>
    <w:rsid w:val="007F746E"/>
    <w:rsid w:val="00802CC4"/>
    <w:rsid w:val="008038EB"/>
    <w:rsid w:val="00803FBB"/>
    <w:rsid w:val="00805559"/>
    <w:rsid w:val="00805D40"/>
    <w:rsid w:val="00806A57"/>
    <w:rsid w:val="00807765"/>
    <w:rsid w:val="00811557"/>
    <w:rsid w:val="00811770"/>
    <w:rsid w:val="00813215"/>
    <w:rsid w:val="00815E82"/>
    <w:rsid w:val="00817AEF"/>
    <w:rsid w:val="00817E7E"/>
    <w:rsid w:val="008200D1"/>
    <w:rsid w:val="008225E6"/>
    <w:rsid w:val="008231DF"/>
    <w:rsid w:val="00824C29"/>
    <w:rsid w:val="008256A2"/>
    <w:rsid w:val="00825EC1"/>
    <w:rsid w:val="0082628F"/>
    <w:rsid w:val="00826448"/>
    <w:rsid w:val="00826775"/>
    <w:rsid w:val="0082678A"/>
    <w:rsid w:val="008273A1"/>
    <w:rsid w:val="0083030F"/>
    <w:rsid w:val="00830E26"/>
    <w:rsid w:val="0083395E"/>
    <w:rsid w:val="00833C52"/>
    <w:rsid w:val="00833E24"/>
    <w:rsid w:val="00834136"/>
    <w:rsid w:val="0083483E"/>
    <w:rsid w:val="008359BF"/>
    <w:rsid w:val="00841142"/>
    <w:rsid w:val="00844CC9"/>
    <w:rsid w:val="00850BB3"/>
    <w:rsid w:val="00850F78"/>
    <w:rsid w:val="008523A6"/>
    <w:rsid w:val="00853999"/>
    <w:rsid w:val="00854587"/>
    <w:rsid w:val="00856E89"/>
    <w:rsid w:val="0085799B"/>
    <w:rsid w:val="008618AA"/>
    <w:rsid w:val="00863EC2"/>
    <w:rsid w:val="00863EDE"/>
    <w:rsid w:val="008649FF"/>
    <w:rsid w:val="00865297"/>
    <w:rsid w:val="0086543E"/>
    <w:rsid w:val="00870258"/>
    <w:rsid w:val="00870BBA"/>
    <w:rsid w:val="008728EC"/>
    <w:rsid w:val="00872F96"/>
    <w:rsid w:val="008734E7"/>
    <w:rsid w:val="00874E5A"/>
    <w:rsid w:val="00875357"/>
    <w:rsid w:val="008753A7"/>
    <w:rsid w:val="00875A27"/>
    <w:rsid w:val="0088028E"/>
    <w:rsid w:val="008808FF"/>
    <w:rsid w:val="00882DCA"/>
    <w:rsid w:val="008840E1"/>
    <w:rsid w:val="00886603"/>
    <w:rsid w:val="00887305"/>
    <w:rsid w:val="00887D68"/>
    <w:rsid w:val="00890785"/>
    <w:rsid w:val="008918D3"/>
    <w:rsid w:val="0089313B"/>
    <w:rsid w:val="008932C1"/>
    <w:rsid w:val="008933D8"/>
    <w:rsid w:val="00893B2A"/>
    <w:rsid w:val="00895446"/>
    <w:rsid w:val="008954DC"/>
    <w:rsid w:val="0089736C"/>
    <w:rsid w:val="00897FA1"/>
    <w:rsid w:val="008A1188"/>
    <w:rsid w:val="008A1734"/>
    <w:rsid w:val="008A5FC7"/>
    <w:rsid w:val="008A658D"/>
    <w:rsid w:val="008A6A3A"/>
    <w:rsid w:val="008A72A1"/>
    <w:rsid w:val="008B09B0"/>
    <w:rsid w:val="008B1312"/>
    <w:rsid w:val="008B3ED6"/>
    <w:rsid w:val="008C0F33"/>
    <w:rsid w:val="008C13C9"/>
    <w:rsid w:val="008C13F8"/>
    <w:rsid w:val="008C2DCB"/>
    <w:rsid w:val="008C405D"/>
    <w:rsid w:val="008C49E1"/>
    <w:rsid w:val="008C5191"/>
    <w:rsid w:val="008C76E3"/>
    <w:rsid w:val="008C77D7"/>
    <w:rsid w:val="008D0EFC"/>
    <w:rsid w:val="008D264B"/>
    <w:rsid w:val="008D3545"/>
    <w:rsid w:val="008D35CF"/>
    <w:rsid w:val="008D4D4E"/>
    <w:rsid w:val="008D6CAA"/>
    <w:rsid w:val="008D71C2"/>
    <w:rsid w:val="008E2B90"/>
    <w:rsid w:val="008E3730"/>
    <w:rsid w:val="008E4400"/>
    <w:rsid w:val="008E6FC7"/>
    <w:rsid w:val="008E78F8"/>
    <w:rsid w:val="008E7A75"/>
    <w:rsid w:val="008F016B"/>
    <w:rsid w:val="008F0375"/>
    <w:rsid w:val="008F3046"/>
    <w:rsid w:val="008F3751"/>
    <w:rsid w:val="008F61AB"/>
    <w:rsid w:val="008F66F7"/>
    <w:rsid w:val="00900B81"/>
    <w:rsid w:val="009024C8"/>
    <w:rsid w:val="00902778"/>
    <w:rsid w:val="009052D8"/>
    <w:rsid w:val="0090577E"/>
    <w:rsid w:val="009078F2"/>
    <w:rsid w:val="009100BE"/>
    <w:rsid w:val="00910480"/>
    <w:rsid w:val="00910BE5"/>
    <w:rsid w:val="0091243D"/>
    <w:rsid w:val="00917471"/>
    <w:rsid w:val="0091774D"/>
    <w:rsid w:val="00917AF6"/>
    <w:rsid w:val="00917E8E"/>
    <w:rsid w:val="0092037F"/>
    <w:rsid w:val="009207AE"/>
    <w:rsid w:val="00920DAB"/>
    <w:rsid w:val="00920F4C"/>
    <w:rsid w:val="00921040"/>
    <w:rsid w:val="00923133"/>
    <w:rsid w:val="00924096"/>
    <w:rsid w:val="00925D2F"/>
    <w:rsid w:val="0092689B"/>
    <w:rsid w:val="00927C00"/>
    <w:rsid w:val="00927DE7"/>
    <w:rsid w:val="00927E02"/>
    <w:rsid w:val="009312D7"/>
    <w:rsid w:val="009323A0"/>
    <w:rsid w:val="00932A24"/>
    <w:rsid w:val="00933650"/>
    <w:rsid w:val="009336AF"/>
    <w:rsid w:val="00934311"/>
    <w:rsid w:val="009360C7"/>
    <w:rsid w:val="00940555"/>
    <w:rsid w:val="00941257"/>
    <w:rsid w:val="009415D5"/>
    <w:rsid w:val="0094233D"/>
    <w:rsid w:val="0094367C"/>
    <w:rsid w:val="00943E32"/>
    <w:rsid w:val="0094449C"/>
    <w:rsid w:val="00945C0F"/>
    <w:rsid w:val="00945E04"/>
    <w:rsid w:val="00946A26"/>
    <w:rsid w:val="00950698"/>
    <w:rsid w:val="00950F0A"/>
    <w:rsid w:val="009510F7"/>
    <w:rsid w:val="00951869"/>
    <w:rsid w:val="00952CF0"/>
    <w:rsid w:val="00952EAC"/>
    <w:rsid w:val="00952F37"/>
    <w:rsid w:val="009545A8"/>
    <w:rsid w:val="00955271"/>
    <w:rsid w:val="00955535"/>
    <w:rsid w:val="00960809"/>
    <w:rsid w:val="00960A82"/>
    <w:rsid w:val="00960BC9"/>
    <w:rsid w:val="00961A54"/>
    <w:rsid w:val="00967363"/>
    <w:rsid w:val="00967498"/>
    <w:rsid w:val="009677AE"/>
    <w:rsid w:val="00972DEA"/>
    <w:rsid w:val="009731D8"/>
    <w:rsid w:val="00975E59"/>
    <w:rsid w:val="0097637D"/>
    <w:rsid w:val="00983B41"/>
    <w:rsid w:val="00983F88"/>
    <w:rsid w:val="00984FA1"/>
    <w:rsid w:val="009863A9"/>
    <w:rsid w:val="009900C3"/>
    <w:rsid w:val="00991E9A"/>
    <w:rsid w:val="00992995"/>
    <w:rsid w:val="00994F22"/>
    <w:rsid w:val="00996849"/>
    <w:rsid w:val="00997B33"/>
    <w:rsid w:val="009A0DB7"/>
    <w:rsid w:val="009A1999"/>
    <w:rsid w:val="009A1AFB"/>
    <w:rsid w:val="009A1B96"/>
    <w:rsid w:val="009A310F"/>
    <w:rsid w:val="009A3C29"/>
    <w:rsid w:val="009A49F2"/>
    <w:rsid w:val="009A5130"/>
    <w:rsid w:val="009A63D7"/>
    <w:rsid w:val="009A713A"/>
    <w:rsid w:val="009A74BC"/>
    <w:rsid w:val="009A7EB4"/>
    <w:rsid w:val="009B02EA"/>
    <w:rsid w:val="009B1BCD"/>
    <w:rsid w:val="009B45C2"/>
    <w:rsid w:val="009B7658"/>
    <w:rsid w:val="009B7B8E"/>
    <w:rsid w:val="009C0685"/>
    <w:rsid w:val="009C073B"/>
    <w:rsid w:val="009C0FA2"/>
    <w:rsid w:val="009C1436"/>
    <w:rsid w:val="009C4345"/>
    <w:rsid w:val="009C6D07"/>
    <w:rsid w:val="009C6F9C"/>
    <w:rsid w:val="009C72CA"/>
    <w:rsid w:val="009C73C0"/>
    <w:rsid w:val="009C7526"/>
    <w:rsid w:val="009C7D67"/>
    <w:rsid w:val="009D06CD"/>
    <w:rsid w:val="009D0DAF"/>
    <w:rsid w:val="009D1708"/>
    <w:rsid w:val="009D1EB0"/>
    <w:rsid w:val="009D3C29"/>
    <w:rsid w:val="009D3DF1"/>
    <w:rsid w:val="009D5577"/>
    <w:rsid w:val="009D72BF"/>
    <w:rsid w:val="009D7829"/>
    <w:rsid w:val="009E0300"/>
    <w:rsid w:val="009E1F9B"/>
    <w:rsid w:val="009E44EA"/>
    <w:rsid w:val="009E5683"/>
    <w:rsid w:val="009E5901"/>
    <w:rsid w:val="009F1867"/>
    <w:rsid w:val="009F1961"/>
    <w:rsid w:val="009F1DD1"/>
    <w:rsid w:val="009F45FA"/>
    <w:rsid w:val="009F5427"/>
    <w:rsid w:val="009F5C6A"/>
    <w:rsid w:val="009F5D39"/>
    <w:rsid w:val="009F692B"/>
    <w:rsid w:val="00A0011F"/>
    <w:rsid w:val="00A007FA"/>
    <w:rsid w:val="00A02123"/>
    <w:rsid w:val="00A02535"/>
    <w:rsid w:val="00A0283F"/>
    <w:rsid w:val="00A02C84"/>
    <w:rsid w:val="00A02CAE"/>
    <w:rsid w:val="00A03056"/>
    <w:rsid w:val="00A037FD"/>
    <w:rsid w:val="00A03817"/>
    <w:rsid w:val="00A046EA"/>
    <w:rsid w:val="00A04B52"/>
    <w:rsid w:val="00A05850"/>
    <w:rsid w:val="00A1068A"/>
    <w:rsid w:val="00A122AD"/>
    <w:rsid w:val="00A12A5D"/>
    <w:rsid w:val="00A134B5"/>
    <w:rsid w:val="00A14280"/>
    <w:rsid w:val="00A1626F"/>
    <w:rsid w:val="00A163CE"/>
    <w:rsid w:val="00A172D7"/>
    <w:rsid w:val="00A20827"/>
    <w:rsid w:val="00A2172F"/>
    <w:rsid w:val="00A2500A"/>
    <w:rsid w:val="00A25042"/>
    <w:rsid w:val="00A254B9"/>
    <w:rsid w:val="00A257E8"/>
    <w:rsid w:val="00A26371"/>
    <w:rsid w:val="00A27583"/>
    <w:rsid w:val="00A30A75"/>
    <w:rsid w:val="00A33BC7"/>
    <w:rsid w:val="00A341AE"/>
    <w:rsid w:val="00A3487C"/>
    <w:rsid w:val="00A366BC"/>
    <w:rsid w:val="00A36797"/>
    <w:rsid w:val="00A37509"/>
    <w:rsid w:val="00A37A47"/>
    <w:rsid w:val="00A4041A"/>
    <w:rsid w:val="00A409D7"/>
    <w:rsid w:val="00A417FA"/>
    <w:rsid w:val="00A41B60"/>
    <w:rsid w:val="00A428CD"/>
    <w:rsid w:val="00A43D2A"/>
    <w:rsid w:val="00A4409B"/>
    <w:rsid w:val="00A44B91"/>
    <w:rsid w:val="00A465A7"/>
    <w:rsid w:val="00A50F6D"/>
    <w:rsid w:val="00A5241B"/>
    <w:rsid w:val="00A5287D"/>
    <w:rsid w:val="00A52ABB"/>
    <w:rsid w:val="00A53993"/>
    <w:rsid w:val="00A56433"/>
    <w:rsid w:val="00A5721E"/>
    <w:rsid w:val="00A576DC"/>
    <w:rsid w:val="00A64AE1"/>
    <w:rsid w:val="00A64D4A"/>
    <w:rsid w:val="00A6503C"/>
    <w:rsid w:val="00A66D05"/>
    <w:rsid w:val="00A701D4"/>
    <w:rsid w:val="00A70F54"/>
    <w:rsid w:val="00A71138"/>
    <w:rsid w:val="00A713C2"/>
    <w:rsid w:val="00A725EC"/>
    <w:rsid w:val="00A74CD3"/>
    <w:rsid w:val="00A7536B"/>
    <w:rsid w:val="00A75B18"/>
    <w:rsid w:val="00A75B91"/>
    <w:rsid w:val="00A767B7"/>
    <w:rsid w:val="00A767F9"/>
    <w:rsid w:val="00A76BA2"/>
    <w:rsid w:val="00A818E9"/>
    <w:rsid w:val="00A82FA4"/>
    <w:rsid w:val="00A833FC"/>
    <w:rsid w:val="00A83A96"/>
    <w:rsid w:val="00A85A65"/>
    <w:rsid w:val="00A91B1C"/>
    <w:rsid w:val="00A92ED8"/>
    <w:rsid w:val="00A94CE9"/>
    <w:rsid w:val="00A964C0"/>
    <w:rsid w:val="00A96A4D"/>
    <w:rsid w:val="00AA1293"/>
    <w:rsid w:val="00AA1313"/>
    <w:rsid w:val="00AA19A6"/>
    <w:rsid w:val="00AA1C47"/>
    <w:rsid w:val="00AA2B41"/>
    <w:rsid w:val="00AA32B0"/>
    <w:rsid w:val="00AA4046"/>
    <w:rsid w:val="00AA4C1E"/>
    <w:rsid w:val="00AA4FEE"/>
    <w:rsid w:val="00AA6A00"/>
    <w:rsid w:val="00AB1B46"/>
    <w:rsid w:val="00AB22AB"/>
    <w:rsid w:val="00AB59AC"/>
    <w:rsid w:val="00AB602F"/>
    <w:rsid w:val="00AC0505"/>
    <w:rsid w:val="00AC10BD"/>
    <w:rsid w:val="00AC16AC"/>
    <w:rsid w:val="00AC2E66"/>
    <w:rsid w:val="00AC343A"/>
    <w:rsid w:val="00AC3C54"/>
    <w:rsid w:val="00AC4696"/>
    <w:rsid w:val="00AC49C2"/>
    <w:rsid w:val="00AC4CB5"/>
    <w:rsid w:val="00AC5265"/>
    <w:rsid w:val="00AC5463"/>
    <w:rsid w:val="00AC605F"/>
    <w:rsid w:val="00AC74B8"/>
    <w:rsid w:val="00AC79F7"/>
    <w:rsid w:val="00AC7CD8"/>
    <w:rsid w:val="00AD0779"/>
    <w:rsid w:val="00AD1A39"/>
    <w:rsid w:val="00AD49E9"/>
    <w:rsid w:val="00AD6418"/>
    <w:rsid w:val="00AD6CD6"/>
    <w:rsid w:val="00AD7011"/>
    <w:rsid w:val="00AD78BF"/>
    <w:rsid w:val="00AE039E"/>
    <w:rsid w:val="00AE0470"/>
    <w:rsid w:val="00AE0754"/>
    <w:rsid w:val="00AE08A8"/>
    <w:rsid w:val="00AE115B"/>
    <w:rsid w:val="00AE1640"/>
    <w:rsid w:val="00AE1DBB"/>
    <w:rsid w:val="00AE26CA"/>
    <w:rsid w:val="00AE43E3"/>
    <w:rsid w:val="00AE4B72"/>
    <w:rsid w:val="00AE55C5"/>
    <w:rsid w:val="00AE5B96"/>
    <w:rsid w:val="00AE5C95"/>
    <w:rsid w:val="00AF3D88"/>
    <w:rsid w:val="00AF4168"/>
    <w:rsid w:val="00AF4EC3"/>
    <w:rsid w:val="00AF6822"/>
    <w:rsid w:val="00AF790C"/>
    <w:rsid w:val="00B0070D"/>
    <w:rsid w:val="00B040AD"/>
    <w:rsid w:val="00B05372"/>
    <w:rsid w:val="00B05F5B"/>
    <w:rsid w:val="00B0655C"/>
    <w:rsid w:val="00B10354"/>
    <w:rsid w:val="00B127D2"/>
    <w:rsid w:val="00B12B8E"/>
    <w:rsid w:val="00B12F0F"/>
    <w:rsid w:val="00B13403"/>
    <w:rsid w:val="00B134AE"/>
    <w:rsid w:val="00B14C9F"/>
    <w:rsid w:val="00B16498"/>
    <w:rsid w:val="00B167EF"/>
    <w:rsid w:val="00B16F06"/>
    <w:rsid w:val="00B2184E"/>
    <w:rsid w:val="00B22985"/>
    <w:rsid w:val="00B23E87"/>
    <w:rsid w:val="00B2412E"/>
    <w:rsid w:val="00B24BB8"/>
    <w:rsid w:val="00B24DD5"/>
    <w:rsid w:val="00B254B0"/>
    <w:rsid w:val="00B2574D"/>
    <w:rsid w:val="00B25870"/>
    <w:rsid w:val="00B26274"/>
    <w:rsid w:val="00B26E44"/>
    <w:rsid w:val="00B27927"/>
    <w:rsid w:val="00B308BB"/>
    <w:rsid w:val="00B31E6A"/>
    <w:rsid w:val="00B32C1D"/>
    <w:rsid w:val="00B32DEC"/>
    <w:rsid w:val="00B33239"/>
    <w:rsid w:val="00B33C15"/>
    <w:rsid w:val="00B34817"/>
    <w:rsid w:val="00B357AB"/>
    <w:rsid w:val="00B35B3E"/>
    <w:rsid w:val="00B35F23"/>
    <w:rsid w:val="00B37E1B"/>
    <w:rsid w:val="00B40952"/>
    <w:rsid w:val="00B40F84"/>
    <w:rsid w:val="00B42038"/>
    <w:rsid w:val="00B42699"/>
    <w:rsid w:val="00B429BD"/>
    <w:rsid w:val="00B43E22"/>
    <w:rsid w:val="00B45198"/>
    <w:rsid w:val="00B459E6"/>
    <w:rsid w:val="00B4656B"/>
    <w:rsid w:val="00B504DB"/>
    <w:rsid w:val="00B5107A"/>
    <w:rsid w:val="00B51A85"/>
    <w:rsid w:val="00B51C2A"/>
    <w:rsid w:val="00B51E75"/>
    <w:rsid w:val="00B52082"/>
    <w:rsid w:val="00B52318"/>
    <w:rsid w:val="00B52D6E"/>
    <w:rsid w:val="00B53266"/>
    <w:rsid w:val="00B5439F"/>
    <w:rsid w:val="00B549A3"/>
    <w:rsid w:val="00B55D80"/>
    <w:rsid w:val="00B57077"/>
    <w:rsid w:val="00B57491"/>
    <w:rsid w:val="00B600B8"/>
    <w:rsid w:val="00B61797"/>
    <w:rsid w:val="00B62171"/>
    <w:rsid w:val="00B6240C"/>
    <w:rsid w:val="00B63410"/>
    <w:rsid w:val="00B6363A"/>
    <w:rsid w:val="00B63DE4"/>
    <w:rsid w:val="00B648F7"/>
    <w:rsid w:val="00B656A5"/>
    <w:rsid w:val="00B657C4"/>
    <w:rsid w:val="00B673EE"/>
    <w:rsid w:val="00B71831"/>
    <w:rsid w:val="00B77E75"/>
    <w:rsid w:val="00B80AEE"/>
    <w:rsid w:val="00B83D72"/>
    <w:rsid w:val="00B85467"/>
    <w:rsid w:val="00B8678D"/>
    <w:rsid w:val="00B86874"/>
    <w:rsid w:val="00B86F06"/>
    <w:rsid w:val="00B87901"/>
    <w:rsid w:val="00B87E33"/>
    <w:rsid w:val="00B9070E"/>
    <w:rsid w:val="00B91654"/>
    <w:rsid w:val="00B91DC3"/>
    <w:rsid w:val="00B92F54"/>
    <w:rsid w:val="00B93449"/>
    <w:rsid w:val="00B93E57"/>
    <w:rsid w:val="00B940A9"/>
    <w:rsid w:val="00B94D2D"/>
    <w:rsid w:val="00B9513C"/>
    <w:rsid w:val="00B978C2"/>
    <w:rsid w:val="00B97E84"/>
    <w:rsid w:val="00BA097B"/>
    <w:rsid w:val="00BA0FFF"/>
    <w:rsid w:val="00BA3E58"/>
    <w:rsid w:val="00BA5198"/>
    <w:rsid w:val="00BA5A2F"/>
    <w:rsid w:val="00BA614F"/>
    <w:rsid w:val="00BA74EC"/>
    <w:rsid w:val="00BA7538"/>
    <w:rsid w:val="00BA7BB9"/>
    <w:rsid w:val="00BA7FE5"/>
    <w:rsid w:val="00BB089C"/>
    <w:rsid w:val="00BB2CE1"/>
    <w:rsid w:val="00BB73C3"/>
    <w:rsid w:val="00BC0670"/>
    <w:rsid w:val="00BC1633"/>
    <w:rsid w:val="00BC250A"/>
    <w:rsid w:val="00BC2762"/>
    <w:rsid w:val="00BC3D91"/>
    <w:rsid w:val="00BC674B"/>
    <w:rsid w:val="00BC6840"/>
    <w:rsid w:val="00BC717F"/>
    <w:rsid w:val="00BC7FF8"/>
    <w:rsid w:val="00BD0921"/>
    <w:rsid w:val="00BD0B8A"/>
    <w:rsid w:val="00BD56A8"/>
    <w:rsid w:val="00BD594C"/>
    <w:rsid w:val="00BD6DFB"/>
    <w:rsid w:val="00BE06CB"/>
    <w:rsid w:val="00BE1D05"/>
    <w:rsid w:val="00BE2807"/>
    <w:rsid w:val="00BE3765"/>
    <w:rsid w:val="00BE579C"/>
    <w:rsid w:val="00BE6E85"/>
    <w:rsid w:val="00BE6F2C"/>
    <w:rsid w:val="00BF05BA"/>
    <w:rsid w:val="00BF26DF"/>
    <w:rsid w:val="00BF3550"/>
    <w:rsid w:val="00BF37C4"/>
    <w:rsid w:val="00BF37CD"/>
    <w:rsid w:val="00BF38DA"/>
    <w:rsid w:val="00BF3E08"/>
    <w:rsid w:val="00BF4129"/>
    <w:rsid w:val="00BF4C73"/>
    <w:rsid w:val="00BF6454"/>
    <w:rsid w:val="00BF6473"/>
    <w:rsid w:val="00BF7834"/>
    <w:rsid w:val="00BF7AD0"/>
    <w:rsid w:val="00C00DF7"/>
    <w:rsid w:val="00C01E30"/>
    <w:rsid w:val="00C01F5F"/>
    <w:rsid w:val="00C02348"/>
    <w:rsid w:val="00C03D6A"/>
    <w:rsid w:val="00C0530A"/>
    <w:rsid w:val="00C06EDB"/>
    <w:rsid w:val="00C0733D"/>
    <w:rsid w:val="00C100AB"/>
    <w:rsid w:val="00C100AF"/>
    <w:rsid w:val="00C11A21"/>
    <w:rsid w:val="00C11EB4"/>
    <w:rsid w:val="00C123CA"/>
    <w:rsid w:val="00C13C47"/>
    <w:rsid w:val="00C13FDC"/>
    <w:rsid w:val="00C14F8E"/>
    <w:rsid w:val="00C16032"/>
    <w:rsid w:val="00C16BD9"/>
    <w:rsid w:val="00C1748F"/>
    <w:rsid w:val="00C17C55"/>
    <w:rsid w:val="00C20A00"/>
    <w:rsid w:val="00C221FF"/>
    <w:rsid w:val="00C23503"/>
    <w:rsid w:val="00C2386F"/>
    <w:rsid w:val="00C24F4F"/>
    <w:rsid w:val="00C269EA"/>
    <w:rsid w:val="00C26BB1"/>
    <w:rsid w:val="00C3082C"/>
    <w:rsid w:val="00C30ADB"/>
    <w:rsid w:val="00C3102A"/>
    <w:rsid w:val="00C31B12"/>
    <w:rsid w:val="00C33F2C"/>
    <w:rsid w:val="00C34585"/>
    <w:rsid w:val="00C3495D"/>
    <w:rsid w:val="00C35CF3"/>
    <w:rsid w:val="00C35D8E"/>
    <w:rsid w:val="00C36D49"/>
    <w:rsid w:val="00C401D9"/>
    <w:rsid w:val="00C42EA6"/>
    <w:rsid w:val="00C441F5"/>
    <w:rsid w:val="00C44CC4"/>
    <w:rsid w:val="00C45916"/>
    <w:rsid w:val="00C46BE2"/>
    <w:rsid w:val="00C475F7"/>
    <w:rsid w:val="00C47F94"/>
    <w:rsid w:val="00C513DF"/>
    <w:rsid w:val="00C5345E"/>
    <w:rsid w:val="00C53804"/>
    <w:rsid w:val="00C53ACC"/>
    <w:rsid w:val="00C54093"/>
    <w:rsid w:val="00C55193"/>
    <w:rsid w:val="00C562CB"/>
    <w:rsid w:val="00C5673E"/>
    <w:rsid w:val="00C57088"/>
    <w:rsid w:val="00C60A17"/>
    <w:rsid w:val="00C60FB2"/>
    <w:rsid w:val="00C6181D"/>
    <w:rsid w:val="00C64145"/>
    <w:rsid w:val="00C64203"/>
    <w:rsid w:val="00C6552D"/>
    <w:rsid w:val="00C66DA9"/>
    <w:rsid w:val="00C7291B"/>
    <w:rsid w:val="00C7526B"/>
    <w:rsid w:val="00C75BC1"/>
    <w:rsid w:val="00C765AC"/>
    <w:rsid w:val="00C77D7F"/>
    <w:rsid w:val="00C83AA0"/>
    <w:rsid w:val="00C8434D"/>
    <w:rsid w:val="00C8583F"/>
    <w:rsid w:val="00C9059D"/>
    <w:rsid w:val="00C9093F"/>
    <w:rsid w:val="00C90B06"/>
    <w:rsid w:val="00C91BBE"/>
    <w:rsid w:val="00C927FD"/>
    <w:rsid w:val="00C94EB8"/>
    <w:rsid w:val="00C9613B"/>
    <w:rsid w:val="00C9710A"/>
    <w:rsid w:val="00CA0A91"/>
    <w:rsid w:val="00CA0C88"/>
    <w:rsid w:val="00CA2385"/>
    <w:rsid w:val="00CA390C"/>
    <w:rsid w:val="00CA43FE"/>
    <w:rsid w:val="00CB0784"/>
    <w:rsid w:val="00CB0856"/>
    <w:rsid w:val="00CB1376"/>
    <w:rsid w:val="00CB2652"/>
    <w:rsid w:val="00CB2C4B"/>
    <w:rsid w:val="00CB3528"/>
    <w:rsid w:val="00CB3FC9"/>
    <w:rsid w:val="00CB4ED5"/>
    <w:rsid w:val="00CB50BB"/>
    <w:rsid w:val="00CB5455"/>
    <w:rsid w:val="00CB694C"/>
    <w:rsid w:val="00CB7A76"/>
    <w:rsid w:val="00CC0B32"/>
    <w:rsid w:val="00CC1784"/>
    <w:rsid w:val="00CC290B"/>
    <w:rsid w:val="00CC3413"/>
    <w:rsid w:val="00CC3905"/>
    <w:rsid w:val="00CC568D"/>
    <w:rsid w:val="00CC76DB"/>
    <w:rsid w:val="00CC7C75"/>
    <w:rsid w:val="00CC7F2E"/>
    <w:rsid w:val="00CD00A7"/>
    <w:rsid w:val="00CD0364"/>
    <w:rsid w:val="00CD12B9"/>
    <w:rsid w:val="00CD140E"/>
    <w:rsid w:val="00CD1466"/>
    <w:rsid w:val="00CD4E16"/>
    <w:rsid w:val="00CD5BB3"/>
    <w:rsid w:val="00CD76F2"/>
    <w:rsid w:val="00CD7D24"/>
    <w:rsid w:val="00CE172B"/>
    <w:rsid w:val="00CE3CF1"/>
    <w:rsid w:val="00CE405B"/>
    <w:rsid w:val="00CE4082"/>
    <w:rsid w:val="00CE49D8"/>
    <w:rsid w:val="00CE4CDC"/>
    <w:rsid w:val="00CE6239"/>
    <w:rsid w:val="00CE62EF"/>
    <w:rsid w:val="00CE686E"/>
    <w:rsid w:val="00CE7053"/>
    <w:rsid w:val="00CF0C4B"/>
    <w:rsid w:val="00CF0E2C"/>
    <w:rsid w:val="00CF2090"/>
    <w:rsid w:val="00CF505F"/>
    <w:rsid w:val="00CF547C"/>
    <w:rsid w:val="00CF588A"/>
    <w:rsid w:val="00CF5A08"/>
    <w:rsid w:val="00CF7165"/>
    <w:rsid w:val="00CF7620"/>
    <w:rsid w:val="00CF7929"/>
    <w:rsid w:val="00CF7D26"/>
    <w:rsid w:val="00D0000D"/>
    <w:rsid w:val="00D01481"/>
    <w:rsid w:val="00D025F8"/>
    <w:rsid w:val="00D0456A"/>
    <w:rsid w:val="00D04E7A"/>
    <w:rsid w:val="00D077E6"/>
    <w:rsid w:val="00D10172"/>
    <w:rsid w:val="00D106DA"/>
    <w:rsid w:val="00D1160D"/>
    <w:rsid w:val="00D12C6B"/>
    <w:rsid w:val="00D13446"/>
    <w:rsid w:val="00D13547"/>
    <w:rsid w:val="00D13A3E"/>
    <w:rsid w:val="00D13D14"/>
    <w:rsid w:val="00D14C7B"/>
    <w:rsid w:val="00D15980"/>
    <w:rsid w:val="00D1768C"/>
    <w:rsid w:val="00D1782B"/>
    <w:rsid w:val="00D24D93"/>
    <w:rsid w:val="00D25329"/>
    <w:rsid w:val="00D272A2"/>
    <w:rsid w:val="00D27AD2"/>
    <w:rsid w:val="00D3015A"/>
    <w:rsid w:val="00D32345"/>
    <w:rsid w:val="00D32A58"/>
    <w:rsid w:val="00D33ED2"/>
    <w:rsid w:val="00D34FE9"/>
    <w:rsid w:val="00D363FD"/>
    <w:rsid w:val="00D419A2"/>
    <w:rsid w:val="00D43D4E"/>
    <w:rsid w:val="00D43D75"/>
    <w:rsid w:val="00D44E4E"/>
    <w:rsid w:val="00D45EB7"/>
    <w:rsid w:val="00D47401"/>
    <w:rsid w:val="00D51210"/>
    <w:rsid w:val="00D52A38"/>
    <w:rsid w:val="00D52D61"/>
    <w:rsid w:val="00D532EC"/>
    <w:rsid w:val="00D535F5"/>
    <w:rsid w:val="00D5400E"/>
    <w:rsid w:val="00D542B1"/>
    <w:rsid w:val="00D5430B"/>
    <w:rsid w:val="00D545AD"/>
    <w:rsid w:val="00D5579A"/>
    <w:rsid w:val="00D56094"/>
    <w:rsid w:val="00D56327"/>
    <w:rsid w:val="00D5755B"/>
    <w:rsid w:val="00D619A9"/>
    <w:rsid w:val="00D63556"/>
    <w:rsid w:val="00D63DB8"/>
    <w:rsid w:val="00D64AE3"/>
    <w:rsid w:val="00D64C07"/>
    <w:rsid w:val="00D64DA8"/>
    <w:rsid w:val="00D663BF"/>
    <w:rsid w:val="00D673A5"/>
    <w:rsid w:val="00D67BF1"/>
    <w:rsid w:val="00D67C37"/>
    <w:rsid w:val="00D67C3C"/>
    <w:rsid w:val="00D70457"/>
    <w:rsid w:val="00D71D12"/>
    <w:rsid w:val="00D72C87"/>
    <w:rsid w:val="00D73488"/>
    <w:rsid w:val="00D741B3"/>
    <w:rsid w:val="00D80170"/>
    <w:rsid w:val="00D8069D"/>
    <w:rsid w:val="00D833D8"/>
    <w:rsid w:val="00D8424E"/>
    <w:rsid w:val="00D84771"/>
    <w:rsid w:val="00D85C3F"/>
    <w:rsid w:val="00D8685F"/>
    <w:rsid w:val="00D86F74"/>
    <w:rsid w:val="00D8741A"/>
    <w:rsid w:val="00D90268"/>
    <w:rsid w:val="00D9330B"/>
    <w:rsid w:val="00D93717"/>
    <w:rsid w:val="00D93EC1"/>
    <w:rsid w:val="00D950E5"/>
    <w:rsid w:val="00D95B2A"/>
    <w:rsid w:val="00D972DB"/>
    <w:rsid w:val="00DA1386"/>
    <w:rsid w:val="00DA1BC2"/>
    <w:rsid w:val="00DA2DDC"/>
    <w:rsid w:val="00DA4015"/>
    <w:rsid w:val="00DA7215"/>
    <w:rsid w:val="00DA75B6"/>
    <w:rsid w:val="00DB112C"/>
    <w:rsid w:val="00DB12C6"/>
    <w:rsid w:val="00DB282F"/>
    <w:rsid w:val="00DB307D"/>
    <w:rsid w:val="00DB3D4A"/>
    <w:rsid w:val="00DB45CC"/>
    <w:rsid w:val="00DB6E6F"/>
    <w:rsid w:val="00DB6E81"/>
    <w:rsid w:val="00DB7245"/>
    <w:rsid w:val="00DB7539"/>
    <w:rsid w:val="00DB79F6"/>
    <w:rsid w:val="00DC2579"/>
    <w:rsid w:val="00DC2FF9"/>
    <w:rsid w:val="00DC5BBE"/>
    <w:rsid w:val="00DC5CDE"/>
    <w:rsid w:val="00DC6D83"/>
    <w:rsid w:val="00DC7BF6"/>
    <w:rsid w:val="00DD0AF4"/>
    <w:rsid w:val="00DD1688"/>
    <w:rsid w:val="00DD2851"/>
    <w:rsid w:val="00DD46BA"/>
    <w:rsid w:val="00DD508A"/>
    <w:rsid w:val="00DD5841"/>
    <w:rsid w:val="00DD6B76"/>
    <w:rsid w:val="00DE2EE7"/>
    <w:rsid w:val="00DE367A"/>
    <w:rsid w:val="00DE4449"/>
    <w:rsid w:val="00DE48C6"/>
    <w:rsid w:val="00DE534A"/>
    <w:rsid w:val="00DE6474"/>
    <w:rsid w:val="00DE7B27"/>
    <w:rsid w:val="00DE7BC9"/>
    <w:rsid w:val="00DF0EF9"/>
    <w:rsid w:val="00DF191C"/>
    <w:rsid w:val="00DF1A88"/>
    <w:rsid w:val="00DF1E50"/>
    <w:rsid w:val="00DF3B60"/>
    <w:rsid w:val="00DF400A"/>
    <w:rsid w:val="00DF464E"/>
    <w:rsid w:val="00DF607C"/>
    <w:rsid w:val="00DF6647"/>
    <w:rsid w:val="00DF72CC"/>
    <w:rsid w:val="00DF7590"/>
    <w:rsid w:val="00DF780E"/>
    <w:rsid w:val="00DF7C34"/>
    <w:rsid w:val="00E0031C"/>
    <w:rsid w:val="00E01FA2"/>
    <w:rsid w:val="00E02057"/>
    <w:rsid w:val="00E0335C"/>
    <w:rsid w:val="00E03612"/>
    <w:rsid w:val="00E05342"/>
    <w:rsid w:val="00E056DE"/>
    <w:rsid w:val="00E05ACB"/>
    <w:rsid w:val="00E07269"/>
    <w:rsid w:val="00E07CF7"/>
    <w:rsid w:val="00E104CB"/>
    <w:rsid w:val="00E10D98"/>
    <w:rsid w:val="00E14413"/>
    <w:rsid w:val="00E144A0"/>
    <w:rsid w:val="00E154B8"/>
    <w:rsid w:val="00E1580E"/>
    <w:rsid w:val="00E171C3"/>
    <w:rsid w:val="00E1764A"/>
    <w:rsid w:val="00E206D3"/>
    <w:rsid w:val="00E21FEB"/>
    <w:rsid w:val="00E265B7"/>
    <w:rsid w:val="00E275D7"/>
    <w:rsid w:val="00E30762"/>
    <w:rsid w:val="00E3364C"/>
    <w:rsid w:val="00E3427C"/>
    <w:rsid w:val="00E348F6"/>
    <w:rsid w:val="00E3657A"/>
    <w:rsid w:val="00E42E14"/>
    <w:rsid w:val="00E42EBD"/>
    <w:rsid w:val="00E43731"/>
    <w:rsid w:val="00E45B72"/>
    <w:rsid w:val="00E462C4"/>
    <w:rsid w:val="00E50A4C"/>
    <w:rsid w:val="00E52A7D"/>
    <w:rsid w:val="00E52FE5"/>
    <w:rsid w:val="00E53241"/>
    <w:rsid w:val="00E5448B"/>
    <w:rsid w:val="00E55BB4"/>
    <w:rsid w:val="00E5786B"/>
    <w:rsid w:val="00E57C7D"/>
    <w:rsid w:val="00E57E73"/>
    <w:rsid w:val="00E61D89"/>
    <w:rsid w:val="00E65C33"/>
    <w:rsid w:val="00E65E9D"/>
    <w:rsid w:val="00E70F25"/>
    <w:rsid w:val="00E71FD4"/>
    <w:rsid w:val="00E72001"/>
    <w:rsid w:val="00E72615"/>
    <w:rsid w:val="00E72631"/>
    <w:rsid w:val="00E740DB"/>
    <w:rsid w:val="00E77BE8"/>
    <w:rsid w:val="00E77FDC"/>
    <w:rsid w:val="00E815AC"/>
    <w:rsid w:val="00E837BD"/>
    <w:rsid w:val="00E84614"/>
    <w:rsid w:val="00E8513A"/>
    <w:rsid w:val="00E85F9F"/>
    <w:rsid w:val="00E86455"/>
    <w:rsid w:val="00E86786"/>
    <w:rsid w:val="00E868B7"/>
    <w:rsid w:val="00E86E6C"/>
    <w:rsid w:val="00E86E76"/>
    <w:rsid w:val="00E86F38"/>
    <w:rsid w:val="00E86F5C"/>
    <w:rsid w:val="00E87F85"/>
    <w:rsid w:val="00E90D45"/>
    <w:rsid w:val="00E9107E"/>
    <w:rsid w:val="00E92646"/>
    <w:rsid w:val="00E93520"/>
    <w:rsid w:val="00E93D65"/>
    <w:rsid w:val="00E96728"/>
    <w:rsid w:val="00E9673E"/>
    <w:rsid w:val="00E97824"/>
    <w:rsid w:val="00EA0E96"/>
    <w:rsid w:val="00EA0F87"/>
    <w:rsid w:val="00EA17C6"/>
    <w:rsid w:val="00EA1C9E"/>
    <w:rsid w:val="00EA1DB8"/>
    <w:rsid w:val="00EA378D"/>
    <w:rsid w:val="00EA587E"/>
    <w:rsid w:val="00EA7166"/>
    <w:rsid w:val="00EA7640"/>
    <w:rsid w:val="00EB1C59"/>
    <w:rsid w:val="00EB1DC0"/>
    <w:rsid w:val="00EB293E"/>
    <w:rsid w:val="00EB2C9A"/>
    <w:rsid w:val="00EB34FC"/>
    <w:rsid w:val="00EB39EE"/>
    <w:rsid w:val="00EB403A"/>
    <w:rsid w:val="00EB54A1"/>
    <w:rsid w:val="00EB5C78"/>
    <w:rsid w:val="00EB7B87"/>
    <w:rsid w:val="00EC0BE8"/>
    <w:rsid w:val="00EC1814"/>
    <w:rsid w:val="00EC313B"/>
    <w:rsid w:val="00EC50E8"/>
    <w:rsid w:val="00EC5117"/>
    <w:rsid w:val="00EC52D4"/>
    <w:rsid w:val="00EC66A1"/>
    <w:rsid w:val="00EC68D0"/>
    <w:rsid w:val="00ED01E1"/>
    <w:rsid w:val="00ED2893"/>
    <w:rsid w:val="00ED437D"/>
    <w:rsid w:val="00ED4879"/>
    <w:rsid w:val="00ED48AC"/>
    <w:rsid w:val="00ED49D6"/>
    <w:rsid w:val="00ED52E1"/>
    <w:rsid w:val="00EE34A4"/>
    <w:rsid w:val="00EE3F36"/>
    <w:rsid w:val="00EE5827"/>
    <w:rsid w:val="00EE59D4"/>
    <w:rsid w:val="00EE6229"/>
    <w:rsid w:val="00EE68A9"/>
    <w:rsid w:val="00EE6E7D"/>
    <w:rsid w:val="00EF260F"/>
    <w:rsid w:val="00EF3964"/>
    <w:rsid w:val="00EF40F4"/>
    <w:rsid w:val="00EF729F"/>
    <w:rsid w:val="00EF7438"/>
    <w:rsid w:val="00EF7950"/>
    <w:rsid w:val="00F015B2"/>
    <w:rsid w:val="00F01987"/>
    <w:rsid w:val="00F0554F"/>
    <w:rsid w:val="00F056EC"/>
    <w:rsid w:val="00F06704"/>
    <w:rsid w:val="00F0748C"/>
    <w:rsid w:val="00F108B1"/>
    <w:rsid w:val="00F10FFE"/>
    <w:rsid w:val="00F11640"/>
    <w:rsid w:val="00F12413"/>
    <w:rsid w:val="00F13DEB"/>
    <w:rsid w:val="00F16C61"/>
    <w:rsid w:val="00F171AD"/>
    <w:rsid w:val="00F175D2"/>
    <w:rsid w:val="00F177CE"/>
    <w:rsid w:val="00F202D5"/>
    <w:rsid w:val="00F20C08"/>
    <w:rsid w:val="00F21718"/>
    <w:rsid w:val="00F21AED"/>
    <w:rsid w:val="00F23658"/>
    <w:rsid w:val="00F24277"/>
    <w:rsid w:val="00F2430F"/>
    <w:rsid w:val="00F2489D"/>
    <w:rsid w:val="00F249EE"/>
    <w:rsid w:val="00F24AB0"/>
    <w:rsid w:val="00F26A09"/>
    <w:rsid w:val="00F27F15"/>
    <w:rsid w:val="00F31AFF"/>
    <w:rsid w:val="00F31F6D"/>
    <w:rsid w:val="00F327B2"/>
    <w:rsid w:val="00F34F3B"/>
    <w:rsid w:val="00F34FC3"/>
    <w:rsid w:val="00F3677F"/>
    <w:rsid w:val="00F37122"/>
    <w:rsid w:val="00F41BCD"/>
    <w:rsid w:val="00F43ECF"/>
    <w:rsid w:val="00F44BF4"/>
    <w:rsid w:val="00F4549C"/>
    <w:rsid w:val="00F464FB"/>
    <w:rsid w:val="00F468B1"/>
    <w:rsid w:val="00F47B79"/>
    <w:rsid w:val="00F503C4"/>
    <w:rsid w:val="00F504A2"/>
    <w:rsid w:val="00F50BD4"/>
    <w:rsid w:val="00F51022"/>
    <w:rsid w:val="00F516B0"/>
    <w:rsid w:val="00F5261A"/>
    <w:rsid w:val="00F558B4"/>
    <w:rsid w:val="00F56675"/>
    <w:rsid w:val="00F56CB8"/>
    <w:rsid w:val="00F56EA6"/>
    <w:rsid w:val="00F57545"/>
    <w:rsid w:val="00F607A2"/>
    <w:rsid w:val="00F60BA5"/>
    <w:rsid w:val="00F62889"/>
    <w:rsid w:val="00F6360F"/>
    <w:rsid w:val="00F67196"/>
    <w:rsid w:val="00F67CE4"/>
    <w:rsid w:val="00F70F95"/>
    <w:rsid w:val="00F717A8"/>
    <w:rsid w:val="00F7363E"/>
    <w:rsid w:val="00F75911"/>
    <w:rsid w:val="00F76DC5"/>
    <w:rsid w:val="00F80CF6"/>
    <w:rsid w:val="00F81781"/>
    <w:rsid w:val="00F82DA7"/>
    <w:rsid w:val="00F85B46"/>
    <w:rsid w:val="00F86EFF"/>
    <w:rsid w:val="00F90B77"/>
    <w:rsid w:val="00F91D94"/>
    <w:rsid w:val="00F91E96"/>
    <w:rsid w:val="00F92228"/>
    <w:rsid w:val="00F934E2"/>
    <w:rsid w:val="00F94040"/>
    <w:rsid w:val="00F9417E"/>
    <w:rsid w:val="00F942B1"/>
    <w:rsid w:val="00F944CC"/>
    <w:rsid w:val="00F961F8"/>
    <w:rsid w:val="00F9699A"/>
    <w:rsid w:val="00F97C62"/>
    <w:rsid w:val="00FA12F9"/>
    <w:rsid w:val="00FA2352"/>
    <w:rsid w:val="00FA30A6"/>
    <w:rsid w:val="00FA3D4A"/>
    <w:rsid w:val="00FA427B"/>
    <w:rsid w:val="00FA46C1"/>
    <w:rsid w:val="00FA4A6A"/>
    <w:rsid w:val="00FA6E8B"/>
    <w:rsid w:val="00FB2C52"/>
    <w:rsid w:val="00FB3B1F"/>
    <w:rsid w:val="00FB488C"/>
    <w:rsid w:val="00FB527A"/>
    <w:rsid w:val="00FB705A"/>
    <w:rsid w:val="00FC026E"/>
    <w:rsid w:val="00FC0A63"/>
    <w:rsid w:val="00FC0D3C"/>
    <w:rsid w:val="00FC573E"/>
    <w:rsid w:val="00FC643A"/>
    <w:rsid w:val="00FC6EC1"/>
    <w:rsid w:val="00FD08EA"/>
    <w:rsid w:val="00FD34CE"/>
    <w:rsid w:val="00FD3A11"/>
    <w:rsid w:val="00FD3BD8"/>
    <w:rsid w:val="00FD43EC"/>
    <w:rsid w:val="00FD4FD1"/>
    <w:rsid w:val="00FD5EE6"/>
    <w:rsid w:val="00FD615C"/>
    <w:rsid w:val="00FD733E"/>
    <w:rsid w:val="00FE01A9"/>
    <w:rsid w:val="00FE0341"/>
    <w:rsid w:val="00FE124A"/>
    <w:rsid w:val="00FE2ADF"/>
    <w:rsid w:val="00FE3104"/>
    <w:rsid w:val="00FE4825"/>
    <w:rsid w:val="00FE5FF3"/>
    <w:rsid w:val="00FE719A"/>
    <w:rsid w:val="00FF0099"/>
    <w:rsid w:val="00FF0961"/>
    <w:rsid w:val="00FF1B8F"/>
    <w:rsid w:val="00FF5A80"/>
    <w:rsid w:val="00FF5DBE"/>
    <w:rsid w:val="00FF5F50"/>
    <w:rsid w:val="00FF7450"/>
    <w:rsid w:val="00FF79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E694F"/>
  <w15:chartTrackingRefBased/>
  <w15:docId w15:val="{3C340601-54A4-4323-8530-768741F0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Segoe UI"/>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42A"/>
    <w:rPr>
      <w:sz w:val="24"/>
      <w:szCs w:val="24"/>
      <w:lang w:val="en-GB"/>
    </w:rPr>
  </w:style>
  <w:style w:type="paragraph" w:styleId="Heading1">
    <w:name w:val="heading 1"/>
    <w:basedOn w:val="Normal"/>
    <w:next w:val="Normal"/>
    <w:link w:val="Heading1Char"/>
    <w:qFormat/>
    <w:rsid w:val="000A135E"/>
    <w:pPr>
      <w:keepNext/>
      <w:spacing w:before="240" w:after="60"/>
      <w:outlineLvl w:val="0"/>
    </w:pPr>
    <w:rPr>
      <w:rFonts w:ascii="Calibri Light" w:eastAsia="Times New Roman" w:hAnsi="Calibri Light" w:cs="Times New Roman"/>
      <w:b/>
      <w:bCs/>
      <w:kern w:val="32"/>
      <w:sz w:val="32"/>
      <w:szCs w:val="32"/>
    </w:rPr>
  </w:style>
  <w:style w:type="paragraph" w:styleId="Heading4">
    <w:name w:val="heading 4"/>
    <w:basedOn w:val="Normal"/>
    <w:next w:val="Normal"/>
    <w:link w:val="Heading4Char"/>
    <w:uiPriority w:val="99"/>
    <w:qFormat/>
    <w:rsid w:val="001025D0"/>
    <w:pPr>
      <w:keepNext/>
      <w:ind w:left="3600" w:firstLine="720"/>
      <w:jc w:val="right"/>
      <w:outlineLvl w:val="3"/>
    </w:pPr>
    <w:rPr>
      <w:rFonts w:ascii="Times New Roman" w:eastAsia="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31DF"/>
    <w:rPr>
      <w:color w:val="0000FF"/>
      <w:u w:val="single"/>
    </w:rPr>
  </w:style>
  <w:style w:type="paragraph" w:styleId="BalloonText">
    <w:name w:val="Balloon Text"/>
    <w:basedOn w:val="Normal"/>
    <w:semiHidden/>
    <w:rsid w:val="00742B52"/>
    <w:rPr>
      <w:rFonts w:ascii="Tahoma" w:hAnsi="Tahoma" w:cs="Tahoma"/>
      <w:sz w:val="16"/>
      <w:szCs w:val="16"/>
    </w:rPr>
  </w:style>
  <w:style w:type="paragraph" w:styleId="ListParagraph">
    <w:name w:val="List Paragraph"/>
    <w:basedOn w:val="Normal"/>
    <w:uiPriority w:val="99"/>
    <w:qFormat/>
    <w:rsid w:val="00F21AED"/>
    <w:pPr>
      <w:ind w:left="1296"/>
    </w:pPr>
  </w:style>
  <w:style w:type="paragraph" w:customStyle="1" w:styleId="Default">
    <w:name w:val="Default"/>
    <w:rsid w:val="00A74CD3"/>
    <w:pPr>
      <w:autoSpaceDE w:val="0"/>
      <w:autoSpaceDN w:val="0"/>
      <w:adjustRightInd w:val="0"/>
    </w:pPr>
    <w:rPr>
      <w:color w:val="000000"/>
      <w:sz w:val="24"/>
      <w:szCs w:val="24"/>
    </w:rPr>
  </w:style>
  <w:style w:type="paragraph" w:styleId="Header">
    <w:name w:val="header"/>
    <w:basedOn w:val="Normal"/>
    <w:link w:val="HeaderChar"/>
    <w:uiPriority w:val="99"/>
    <w:rsid w:val="00A428CD"/>
    <w:pPr>
      <w:tabs>
        <w:tab w:val="center" w:pos="4819"/>
        <w:tab w:val="right" w:pos="9638"/>
      </w:tabs>
    </w:pPr>
    <w:rPr>
      <w:lang w:val="x-none" w:eastAsia="x-none"/>
    </w:rPr>
  </w:style>
  <w:style w:type="character" w:customStyle="1" w:styleId="HeaderChar">
    <w:name w:val="Header Char"/>
    <w:link w:val="Header"/>
    <w:uiPriority w:val="99"/>
    <w:rsid w:val="00A428CD"/>
    <w:rPr>
      <w:sz w:val="24"/>
      <w:szCs w:val="24"/>
    </w:rPr>
  </w:style>
  <w:style w:type="paragraph" w:styleId="Footer">
    <w:name w:val="footer"/>
    <w:basedOn w:val="Normal"/>
    <w:link w:val="FooterChar"/>
    <w:uiPriority w:val="99"/>
    <w:rsid w:val="00A428CD"/>
    <w:pPr>
      <w:tabs>
        <w:tab w:val="center" w:pos="4819"/>
        <w:tab w:val="right" w:pos="9638"/>
      </w:tabs>
    </w:pPr>
    <w:rPr>
      <w:lang w:val="x-none" w:eastAsia="x-none"/>
    </w:rPr>
  </w:style>
  <w:style w:type="character" w:customStyle="1" w:styleId="FooterChar">
    <w:name w:val="Footer Char"/>
    <w:link w:val="Footer"/>
    <w:uiPriority w:val="99"/>
    <w:rsid w:val="00A428CD"/>
    <w:rPr>
      <w:sz w:val="24"/>
      <w:szCs w:val="24"/>
    </w:rPr>
  </w:style>
  <w:style w:type="character" w:styleId="CommentReference">
    <w:name w:val="annotation reference"/>
    <w:uiPriority w:val="99"/>
    <w:rsid w:val="00267FA4"/>
    <w:rPr>
      <w:sz w:val="16"/>
      <w:szCs w:val="16"/>
    </w:rPr>
  </w:style>
  <w:style w:type="paragraph" w:styleId="CommentText">
    <w:name w:val="annotation text"/>
    <w:basedOn w:val="Normal"/>
    <w:link w:val="CommentTextChar"/>
    <w:uiPriority w:val="99"/>
    <w:rsid w:val="00267FA4"/>
    <w:rPr>
      <w:sz w:val="20"/>
      <w:szCs w:val="20"/>
    </w:rPr>
  </w:style>
  <w:style w:type="character" w:customStyle="1" w:styleId="CommentTextChar">
    <w:name w:val="Comment Text Char"/>
    <w:link w:val="CommentText"/>
    <w:uiPriority w:val="99"/>
    <w:rsid w:val="00267FA4"/>
    <w:rPr>
      <w:lang w:val="lt-LT" w:eastAsia="lt-LT"/>
    </w:rPr>
  </w:style>
  <w:style w:type="paragraph" w:styleId="CommentSubject">
    <w:name w:val="annotation subject"/>
    <w:basedOn w:val="CommentText"/>
    <w:next w:val="CommentText"/>
    <w:link w:val="CommentSubjectChar"/>
    <w:rsid w:val="00267FA4"/>
    <w:rPr>
      <w:b/>
      <w:bCs/>
    </w:rPr>
  </w:style>
  <w:style w:type="character" w:customStyle="1" w:styleId="CommentSubjectChar">
    <w:name w:val="Comment Subject Char"/>
    <w:link w:val="CommentSubject"/>
    <w:rsid w:val="00267FA4"/>
    <w:rPr>
      <w:b/>
      <w:bCs/>
      <w:lang w:val="lt-LT" w:eastAsia="lt-LT"/>
    </w:rPr>
  </w:style>
  <w:style w:type="paragraph" w:styleId="Revision">
    <w:name w:val="Revision"/>
    <w:hidden/>
    <w:uiPriority w:val="99"/>
    <w:semiHidden/>
    <w:rsid w:val="00565369"/>
    <w:rPr>
      <w:sz w:val="24"/>
      <w:szCs w:val="24"/>
    </w:rPr>
  </w:style>
  <w:style w:type="character" w:styleId="FollowedHyperlink">
    <w:name w:val="FollowedHyperlink"/>
    <w:rsid w:val="00452FD0"/>
    <w:rPr>
      <w:color w:val="954F72"/>
      <w:u w:val="single"/>
    </w:rPr>
  </w:style>
  <w:style w:type="character" w:styleId="Emphasis">
    <w:name w:val="Emphasis"/>
    <w:uiPriority w:val="20"/>
    <w:qFormat/>
    <w:rsid w:val="00584A98"/>
    <w:rPr>
      <w:i/>
      <w:iCs/>
    </w:rPr>
  </w:style>
  <w:style w:type="paragraph" w:styleId="NoSpacing">
    <w:name w:val="No Spacing"/>
    <w:link w:val="NoSpacingChar"/>
    <w:uiPriority w:val="1"/>
    <w:qFormat/>
    <w:rsid w:val="00F327B2"/>
    <w:rPr>
      <w:rFonts w:ascii="Cambria Math" w:hAnsi="Cambria Math"/>
      <w:sz w:val="22"/>
      <w:szCs w:val="22"/>
      <w:lang w:val="en-US" w:eastAsia="en-US"/>
    </w:rPr>
  </w:style>
  <w:style w:type="character" w:customStyle="1" w:styleId="NoSpacingChar">
    <w:name w:val="No Spacing Char"/>
    <w:link w:val="NoSpacing"/>
    <w:uiPriority w:val="1"/>
    <w:rsid w:val="00F327B2"/>
    <w:rPr>
      <w:rFonts w:ascii="Cambria Math" w:hAnsi="Cambria Math"/>
      <w:sz w:val="22"/>
      <w:szCs w:val="22"/>
      <w:lang w:val="en-US" w:eastAsia="en-US" w:bidi="ar-SA"/>
    </w:rPr>
  </w:style>
  <w:style w:type="paragraph" w:styleId="NormalWeb">
    <w:name w:val="Normal (Web)"/>
    <w:basedOn w:val="Normal"/>
    <w:uiPriority w:val="99"/>
    <w:unhideWhenUsed/>
    <w:rsid w:val="00096C68"/>
    <w:pPr>
      <w:spacing w:before="100" w:beforeAutospacing="1" w:after="100" w:afterAutospacing="1"/>
    </w:pPr>
  </w:style>
  <w:style w:type="character" w:styleId="Strong">
    <w:name w:val="Strong"/>
    <w:uiPriority w:val="22"/>
    <w:qFormat/>
    <w:rsid w:val="00096C68"/>
    <w:rPr>
      <w:b/>
      <w:bCs/>
    </w:rPr>
  </w:style>
  <w:style w:type="table" w:styleId="TableGrid">
    <w:name w:val="Table Grid"/>
    <w:basedOn w:val="TableNormal"/>
    <w:rsid w:val="00480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F0F96"/>
    <w:rPr>
      <w:color w:val="605E5C"/>
      <w:shd w:val="clear" w:color="auto" w:fill="E1DFDD"/>
    </w:rPr>
  </w:style>
  <w:style w:type="paragraph" w:styleId="FootnoteText">
    <w:name w:val="footnote text"/>
    <w:basedOn w:val="Normal"/>
    <w:link w:val="FootnoteTextChar"/>
    <w:rsid w:val="006520F9"/>
    <w:rPr>
      <w:rFonts w:ascii="Cambria Math" w:eastAsia="Cambria Math" w:hAnsi="Cambria Math" w:cs="Cambria Math"/>
      <w:sz w:val="20"/>
      <w:szCs w:val="20"/>
    </w:rPr>
  </w:style>
  <w:style w:type="character" w:customStyle="1" w:styleId="FootnoteTextChar">
    <w:name w:val="Footnote Text Char"/>
    <w:link w:val="FootnoteText"/>
    <w:rsid w:val="006520F9"/>
    <w:rPr>
      <w:rFonts w:ascii="Cambria Math" w:eastAsia="Cambria Math" w:hAnsi="Cambria Math" w:cs="Cambria Math"/>
    </w:rPr>
  </w:style>
  <w:style w:type="character" w:styleId="FootnoteReference">
    <w:name w:val="footnote reference"/>
    <w:rsid w:val="006520F9"/>
    <w:rPr>
      <w:vertAlign w:val="superscript"/>
    </w:rPr>
  </w:style>
  <w:style w:type="character" w:customStyle="1" w:styleId="Heading4Char">
    <w:name w:val="Heading 4 Char"/>
    <w:link w:val="Heading4"/>
    <w:uiPriority w:val="99"/>
    <w:rsid w:val="001025D0"/>
    <w:rPr>
      <w:rFonts w:ascii="Times New Roman" w:eastAsia="Times New Roman" w:hAnsi="Times New Roman" w:cs="Times New Roman"/>
      <w:b/>
      <w:bCs/>
      <w:sz w:val="24"/>
      <w:szCs w:val="24"/>
      <w:lang w:val="en-GB"/>
    </w:rPr>
  </w:style>
  <w:style w:type="character" w:customStyle="1" w:styleId="Heading1Char">
    <w:name w:val="Heading 1 Char"/>
    <w:link w:val="Heading1"/>
    <w:rsid w:val="000A135E"/>
    <w:rPr>
      <w:rFonts w:ascii="Calibri Light" w:eastAsia="Times New Roman" w:hAnsi="Calibri Light" w:cs="Times New Roman"/>
      <w:b/>
      <w:bCs/>
      <w:kern w:val="32"/>
      <w:sz w:val="32"/>
      <w:szCs w:val="32"/>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3061">
      <w:bodyDiv w:val="1"/>
      <w:marLeft w:val="0"/>
      <w:marRight w:val="0"/>
      <w:marTop w:val="0"/>
      <w:marBottom w:val="0"/>
      <w:divBdr>
        <w:top w:val="none" w:sz="0" w:space="0" w:color="auto"/>
        <w:left w:val="none" w:sz="0" w:space="0" w:color="auto"/>
        <w:bottom w:val="none" w:sz="0" w:space="0" w:color="auto"/>
        <w:right w:val="none" w:sz="0" w:space="0" w:color="auto"/>
      </w:divBdr>
    </w:div>
    <w:div w:id="343633632">
      <w:bodyDiv w:val="1"/>
      <w:marLeft w:val="0"/>
      <w:marRight w:val="0"/>
      <w:marTop w:val="0"/>
      <w:marBottom w:val="0"/>
      <w:divBdr>
        <w:top w:val="none" w:sz="0" w:space="0" w:color="auto"/>
        <w:left w:val="none" w:sz="0" w:space="0" w:color="auto"/>
        <w:bottom w:val="none" w:sz="0" w:space="0" w:color="auto"/>
        <w:right w:val="none" w:sz="0" w:space="0" w:color="auto"/>
      </w:divBdr>
    </w:div>
    <w:div w:id="344671828">
      <w:bodyDiv w:val="1"/>
      <w:marLeft w:val="0"/>
      <w:marRight w:val="0"/>
      <w:marTop w:val="0"/>
      <w:marBottom w:val="0"/>
      <w:divBdr>
        <w:top w:val="none" w:sz="0" w:space="0" w:color="auto"/>
        <w:left w:val="none" w:sz="0" w:space="0" w:color="auto"/>
        <w:bottom w:val="none" w:sz="0" w:space="0" w:color="auto"/>
        <w:right w:val="none" w:sz="0" w:space="0" w:color="auto"/>
      </w:divBdr>
    </w:div>
    <w:div w:id="414861111">
      <w:bodyDiv w:val="1"/>
      <w:marLeft w:val="0"/>
      <w:marRight w:val="0"/>
      <w:marTop w:val="0"/>
      <w:marBottom w:val="0"/>
      <w:divBdr>
        <w:top w:val="none" w:sz="0" w:space="0" w:color="auto"/>
        <w:left w:val="none" w:sz="0" w:space="0" w:color="auto"/>
        <w:bottom w:val="none" w:sz="0" w:space="0" w:color="auto"/>
        <w:right w:val="none" w:sz="0" w:space="0" w:color="auto"/>
      </w:divBdr>
    </w:div>
    <w:div w:id="780413356">
      <w:bodyDiv w:val="1"/>
      <w:marLeft w:val="0"/>
      <w:marRight w:val="0"/>
      <w:marTop w:val="0"/>
      <w:marBottom w:val="0"/>
      <w:divBdr>
        <w:top w:val="none" w:sz="0" w:space="0" w:color="auto"/>
        <w:left w:val="none" w:sz="0" w:space="0" w:color="auto"/>
        <w:bottom w:val="none" w:sz="0" w:space="0" w:color="auto"/>
        <w:right w:val="none" w:sz="0" w:space="0" w:color="auto"/>
      </w:divBdr>
    </w:div>
    <w:div w:id="810292493">
      <w:bodyDiv w:val="1"/>
      <w:marLeft w:val="0"/>
      <w:marRight w:val="0"/>
      <w:marTop w:val="0"/>
      <w:marBottom w:val="0"/>
      <w:divBdr>
        <w:top w:val="none" w:sz="0" w:space="0" w:color="auto"/>
        <w:left w:val="none" w:sz="0" w:space="0" w:color="auto"/>
        <w:bottom w:val="none" w:sz="0" w:space="0" w:color="auto"/>
        <w:right w:val="none" w:sz="0" w:space="0" w:color="auto"/>
      </w:divBdr>
    </w:div>
    <w:div w:id="849684716">
      <w:bodyDiv w:val="1"/>
      <w:marLeft w:val="0"/>
      <w:marRight w:val="0"/>
      <w:marTop w:val="0"/>
      <w:marBottom w:val="0"/>
      <w:divBdr>
        <w:top w:val="none" w:sz="0" w:space="0" w:color="auto"/>
        <w:left w:val="none" w:sz="0" w:space="0" w:color="auto"/>
        <w:bottom w:val="none" w:sz="0" w:space="0" w:color="auto"/>
        <w:right w:val="none" w:sz="0" w:space="0" w:color="auto"/>
      </w:divBdr>
    </w:div>
    <w:div w:id="984506192">
      <w:bodyDiv w:val="1"/>
      <w:marLeft w:val="0"/>
      <w:marRight w:val="0"/>
      <w:marTop w:val="0"/>
      <w:marBottom w:val="0"/>
      <w:divBdr>
        <w:top w:val="none" w:sz="0" w:space="0" w:color="auto"/>
        <w:left w:val="none" w:sz="0" w:space="0" w:color="auto"/>
        <w:bottom w:val="none" w:sz="0" w:space="0" w:color="auto"/>
        <w:right w:val="none" w:sz="0" w:space="0" w:color="auto"/>
      </w:divBdr>
    </w:div>
    <w:div w:id="991640888">
      <w:bodyDiv w:val="1"/>
      <w:marLeft w:val="0"/>
      <w:marRight w:val="0"/>
      <w:marTop w:val="0"/>
      <w:marBottom w:val="0"/>
      <w:divBdr>
        <w:top w:val="none" w:sz="0" w:space="0" w:color="auto"/>
        <w:left w:val="none" w:sz="0" w:space="0" w:color="auto"/>
        <w:bottom w:val="none" w:sz="0" w:space="0" w:color="auto"/>
        <w:right w:val="none" w:sz="0" w:space="0" w:color="auto"/>
      </w:divBdr>
    </w:div>
    <w:div w:id="1426075778">
      <w:bodyDiv w:val="1"/>
      <w:marLeft w:val="0"/>
      <w:marRight w:val="0"/>
      <w:marTop w:val="0"/>
      <w:marBottom w:val="0"/>
      <w:divBdr>
        <w:top w:val="none" w:sz="0" w:space="0" w:color="auto"/>
        <w:left w:val="none" w:sz="0" w:space="0" w:color="auto"/>
        <w:bottom w:val="none" w:sz="0" w:space="0" w:color="auto"/>
        <w:right w:val="none" w:sz="0" w:space="0" w:color="auto"/>
      </w:divBdr>
    </w:div>
    <w:div w:id="1628123819">
      <w:bodyDiv w:val="1"/>
      <w:marLeft w:val="0"/>
      <w:marRight w:val="0"/>
      <w:marTop w:val="0"/>
      <w:marBottom w:val="0"/>
      <w:divBdr>
        <w:top w:val="none" w:sz="0" w:space="0" w:color="auto"/>
        <w:left w:val="none" w:sz="0" w:space="0" w:color="auto"/>
        <w:bottom w:val="none" w:sz="0" w:space="0" w:color="auto"/>
        <w:right w:val="none" w:sz="0" w:space="0" w:color="auto"/>
      </w:divBdr>
    </w:div>
    <w:div w:id="1937784443">
      <w:bodyDiv w:val="1"/>
      <w:marLeft w:val="0"/>
      <w:marRight w:val="0"/>
      <w:marTop w:val="0"/>
      <w:marBottom w:val="0"/>
      <w:divBdr>
        <w:top w:val="none" w:sz="0" w:space="0" w:color="auto"/>
        <w:left w:val="none" w:sz="0" w:space="0" w:color="auto"/>
        <w:bottom w:val="none" w:sz="0" w:space="0" w:color="auto"/>
        <w:right w:val="none" w:sz="0" w:space="0" w:color="auto"/>
      </w:divBdr>
      <w:divsChild>
        <w:div w:id="107970205">
          <w:marLeft w:val="0"/>
          <w:marRight w:val="0"/>
          <w:marTop w:val="0"/>
          <w:marBottom w:val="0"/>
          <w:divBdr>
            <w:top w:val="none" w:sz="0" w:space="0" w:color="auto"/>
            <w:left w:val="none" w:sz="0" w:space="0" w:color="auto"/>
            <w:bottom w:val="none" w:sz="0" w:space="0" w:color="auto"/>
            <w:right w:val="none" w:sz="0" w:space="0" w:color="auto"/>
          </w:divBdr>
        </w:div>
      </w:divsChild>
    </w:div>
    <w:div w:id="207061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llbeing@ktu.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ean-union/about-eu/institutions-bodies_en" TargetMode="External"/><Relationship Id="rId2" Type="http://schemas.openxmlformats.org/officeDocument/2006/relationships/hyperlink" Target="https://ec.europa.eu/programmes/erasmusplus/resources/programme-guide_en" TargetMode="External"/><Relationship Id="rId1" Type="http://schemas.openxmlformats.org/officeDocument/2006/relationships/hyperlink" Target="https://ktu.edu/wp-content/uploads/2016/08/Erasmus-Charter-for-Higher-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BA8CCF074A87D4CBE896D243E7BF6A4" ma:contentTypeVersion="13" ma:contentTypeDescription="Kurkite naują dokumentą." ma:contentTypeScope="" ma:versionID="52ea8de2dd80d0bcbad594f738400bea">
  <xsd:schema xmlns:xsd="http://www.w3.org/2001/XMLSchema" xmlns:xs="http://www.w3.org/2001/XMLSchema" xmlns:p="http://schemas.microsoft.com/office/2006/metadata/properties" xmlns:ns3="1e3b3b96-1d45-438b-987a-e11375ce965f" xmlns:ns4="d60ffe56-740c-48ff-852a-70ec7328c2aa" targetNamespace="http://schemas.microsoft.com/office/2006/metadata/properties" ma:root="true" ma:fieldsID="7b8ac4ae2282a07dfef5e7bed81c3b4e" ns3:_="" ns4:_="">
    <xsd:import namespace="1e3b3b96-1d45-438b-987a-e11375ce965f"/>
    <xsd:import namespace="d60ffe56-740c-48ff-852a-70ec7328c2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3b96-1d45-438b-987a-e11375ce9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ffe56-740c-48ff-852a-70ec7328c2aa"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61F60-B148-4123-829B-9D4BF5EBEC00}">
  <ds:schemaRefs>
    <ds:schemaRef ds:uri="http://schemas.openxmlformats.org/officeDocument/2006/bibliography"/>
  </ds:schemaRefs>
</ds:datastoreItem>
</file>

<file path=customXml/itemProps2.xml><?xml version="1.0" encoding="utf-8"?>
<ds:datastoreItem xmlns:ds="http://schemas.openxmlformats.org/officeDocument/2006/customXml" ds:itemID="{E6245663-A349-4605-933C-2CA73B986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3b96-1d45-438b-987a-e11375ce965f"/>
    <ds:schemaRef ds:uri="d60ffe56-740c-48ff-852a-70ec7328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28A4C-4B0D-4289-86A5-5C20D05EB4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F40734-22EA-4898-BA5E-63E0C931F0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22824</Words>
  <Characters>13010</Characters>
  <Application>Microsoft Office Word</Application>
  <DocSecurity>0</DocSecurity>
  <Lines>108</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LLP/ERASMUS MAINŲ PROGRAMOS STUDENTŲ 2010/2011 M</vt:lpstr>
      <vt:lpstr>LLP/ERASMUS MAINŲ PROGRAMOS STUDENTŲ 2010/2011 M</vt:lpstr>
    </vt:vector>
  </TitlesOfParts>
  <Company>ktu</Company>
  <LinksUpToDate>false</LinksUpToDate>
  <CharactersWithSpaces>35763</CharactersWithSpaces>
  <SharedDoc>false</SharedDoc>
  <HLinks>
    <vt:vector size="48" baseType="variant">
      <vt:variant>
        <vt:i4>7733355</vt:i4>
      </vt:variant>
      <vt:variant>
        <vt:i4>12</vt:i4>
      </vt:variant>
      <vt:variant>
        <vt:i4>0</vt:i4>
      </vt:variant>
      <vt:variant>
        <vt:i4>5</vt:i4>
      </vt:variant>
      <vt:variant>
        <vt:lpwstr>https://erasmus-plius.lt/programa/papildoma-parama-aukstojo-mokslo-studentams/</vt:lpwstr>
      </vt:variant>
      <vt:variant>
        <vt:lpwstr/>
      </vt:variant>
      <vt:variant>
        <vt:i4>5963860</vt:i4>
      </vt:variant>
      <vt:variant>
        <vt:i4>9</vt:i4>
      </vt:variant>
      <vt:variant>
        <vt:i4>0</vt:i4>
      </vt:variant>
      <vt:variant>
        <vt:i4>5</vt:i4>
      </vt:variant>
      <vt:variant>
        <vt:lpwstr>https://ktu.edu/erasmus/</vt:lpwstr>
      </vt:variant>
      <vt:variant>
        <vt:lpwstr/>
      </vt:variant>
      <vt:variant>
        <vt:i4>5963860</vt:i4>
      </vt:variant>
      <vt:variant>
        <vt:i4>6</vt:i4>
      </vt:variant>
      <vt:variant>
        <vt:i4>0</vt:i4>
      </vt:variant>
      <vt:variant>
        <vt:i4>5</vt:i4>
      </vt:variant>
      <vt:variant>
        <vt:lpwstr>https://ktu.edu/erasmus/</vt:lpwstr>
      </vt:variant>
      <vt:variant>
        <vt:lpwstr/>
      </vt:variant>
      <vt:variant>
        <vt:i4>5963860</vt:i4>
      </vt:variant>
      <vt:variant>
        <vt:i4>3</vt:i4>
      </vt:variant>
      <vt:variant>
        <vt:i4>0</vt:i4>
      </vt:variant>
      <vt:variant>
        <vt:i4>5</vt:i4>
      </vt:variant>
      <vt:variant>
        <vt:lpwstr>https://ktu.edu/erasmus/</vt:lpwstr>
      </vt:variant>
      <vt:variant>
        <vt:lpwstr/>
      </vt:variant>
      <vt:variant>
        <vt:i4>5963860</vt:i4>
      </vt:variant>
      <vt:variant>
        <vt:i4>0</vt:i4>
      </vt:variant>
      <vt:variant>
        <vt:i4>0</vt:i4>
      </vt:variant>
      <vt:variant>
        <vt:i4>5</vt:i4>
      </vt:variant>
      <vt:variant>
        <vt:lpwstr>https://ktu.edu/erasmus/</vt:lpwstr>
      </vt:variant>
      <vt:variant>
        <vt:lpwstr/>
      </vt:variant>
      <vt:variant>
        <vt:i4>2555914</vt:i4>
      </vt:variant>
      <vt:variant>
        <vt:i4>6</vt:i4>
      </vt:variant>
      <vt:variant>
        <vt:i4>0</vt:i4>
      </vt:variant>
      <vt:variant>
        <vt:i4>5</vt:i4>
      </vt:variant>
      <vt:variant>
        <vt:lpwstr>https://europa.eu/european-union/about-eu/institutions-bodies_en</vt:lpwstr>
      </vt:variant>
      <vt:variant>
        <vt:lpwstr/>
      </vt:variant>
      <vt:variant>
        <vt:i4>2621559</vt:i4>
      </vt:variant>
      <vt:variant>
        <vt:i4>3</vt:i4>
      </vt:variant>
      <vt:variant>
        <vt:i4>0</vt:i4>
      </vt:variant>
      <vt:variant>
        <vt:i4>5</vt:i4>
      </vt:variant>
      <vt:variant>
        <vt:lpwstr>https://ec.europa.eu/programmes/erasmus-plus/resources/programme-guide</vt:lpwstr>
      </vt:variant>
      <vt:variant>
        <vt:lpwstr/>
      </vt:variant>
      <vt:variant>
        <vt:i4>6815807</vt:i4>
      </vt:variant>
      <vt:variant>
        <vt:i4>0</vt:i4>
      </vt:variant>
      <vt:variant>
        <vt:i4>0</vt:i4>
      </vt:variant>
      <vt:variant>
        <vt:i4>5</vt:i4>
      </vt:variant>
      <vt:variant>
        <vt:lpwstr>https://ktu.edu/wp-content/uploads/2016/08/Erasmus-Charter-for-Higher-Education.pdf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LLP/ERASMUS MAINŲ PROGRAMOS STUDENTŲ 2010/2011 M</dc:title>
  <dc:subject/>
  <dc:creator>ktu</dc:creator>
  <cp:keywords/>
  <dc:description/>
  <cp:lastModifiedBy>TRD</cp:lastModifiedBy>
  <cp:revision>2</cp:revision>
  <cp:lastPrinted>2020-01-10T13:48:00Z</cp:lastPrinted>
  <dcterms:created xsi:type="dcterms:W3CDTF">2025-05-14T20:36:00Z</dcterms:created>
  <dcterms:modified xsi:type="dcterms:W3CDTF">2025-05-14T20:36:00Z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0x0101001BA8CCF074A87D4CBE896D243E7BF6A4</vt:lpwstr>
  </property>
  <property fmtid="{D5CDD505-2E9C-101B-9397-08002B2CF9AE}" pid="3" name="GrammarlyDocumentId">
    <vt:lpwstr>91850394a7cab3a0259ded84d8c1d0fbbeb61ae38932308b876ac0c81134b30d</vt:lpwstr>
  </property>
</Properties>
</file>